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A27" w:rsidRDefault="00065A27">
      <w:pPr>
        <w:jc w:val="both"/>
      </w:pP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p w:rsidR="00065A27" w:rsidRDefault="00D8429C">
      <w:pPr>
        <w:jc w:val="both"/>
      </w:pPr>
      <w:proofErr w:type="gramStart"/>
      <w:r>
        <w:rPr>
          <w:rFonts w:ascii="Arial" w:hAnsi="Arial" w:cs="Arial"/>
          <w:b/>
          <w:sz w:val="20"/>
        </w:rPr>
        <w:t>MATERIA  Tecnologia</w:t>
      </w:r>
      <w:proofErr w:type="gramEnd"/>
      <w:r>
        <w:rPr>
          <w:rFonts w:ascii="Arial" w:hAnsi="Arial" w:cs="Arial"/>
          <w:b/>
          <w:sz w:val="20"/>
        </w:rPr>
        <w:t xml:space="preserve"> Meccanica di process</w:t>
      </w:r>
      <w:r w:rsidR="00E92EE3">
        <w:rPr>
          <w:rFonts w:ascii="Arial" w:hAnsi="Arial" w:cs="Arial"/>
          <w:b/>
          <w:sz w:val="20"/>
        </w:rPr>
        <w:t>o e prodotto        CLASSI   3^_</w:t>
      </w:r>
      <w:bookmarkStart w:id="0" w:name="_GoBack"/>
      <w:bookmarkEnd w:id="0"/>
      <w:r w:rsidR="003D7FA5">
        <w:rPr>
          <w:rFonts w:ascii="Arial" w:hAnsi="Arial" w:cs="Arial"/>
          <w:b/>
          <w:sz w:val="20"/>
        </w:rPr>
        <w:t>MM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p w:rsidR="00065A27" w:rsidRDefault="00D8429C">
      <w:pPr>
        <w:jc w:val="both"/>
      </w:pPr>
      <w:r>
        <w:rPr>
          <w:rFonts w:ascii="Arial" w:hAnsi="Arial" w:cs="Arial"/>
          <w:b/>
          <w:sz w:val="20"/>
        </w:rPr>
        <w:t>INDIRIZZO/I Meccanica - Meccatronica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p w:rsidR="00065A27" w:rsidRDefault="00065A27">
      <w:pPr>
        <w:pStyle w:val="Titolo5"/>
        <w:numPr>
          <w:ilvl w:val="4"/>
          <w:numId w:val="2"/>
        </w:numPr>
        <w:ind w:left="1008" w:hanging="1008"/>
        <w:rPr>
          <w:rFonts w:ascii="Arial" w:hAnsi="Arial" w:cs="Arial"/>
          <w:sz w:val="20"/>
        </w:rPr>
      </w:pPr>
    </w:p>
    <w:p w:rsidR="00065A27" w:rsidRDefault="00D8429C">
      <w:pPr>
        <w:pStyle w:val="Titolo5"/>
        <w:numPr>
          <w:ilvl w:val="4"/>
          <w:numId w:val="2"/>
        </w:numPr>
        <w:ind w:left="1008" w:hanging="1008"/>
      </w:pPr>
      <w:r>
        <w:rPr>
          <w:rFonts w:ascii="Arial" w:hAnsi="Arial" w:cs="Arial"/>
          <w:sz w:val="20"/>
        </w:rPr>
        <w:t>PROGETTO DIDATTICO DELLA DISCIPLINA</w:t>
      </w:r>
    </w:p>
    <w:p w:rsidR="00065A27" w:rsidRDefault="00065A27">
      <w:pPr>
        <w:rPr>
          <w:rFonts w:ascii="Arial" w:hAnsi="Arial" w:cs="Arial"/>
          <w:sz w:val="20"/>
        </w:rPr>
      </w:pPr>
    </w:p>
    <w:p w:rsidR="00065A27" w:rsidRDefault="00D8429C">
      <w:r>
        <w:rPr>
          <w:rFonts w:ascii="Arial" w:hAnsi="Arial" w:cs="Arial"/>
          <w:sz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</w:rPr>
        <w:t>obiettivi</w:t>
      </w:r>
      <w:r>
        <w:rPr>
          <w:rFonts w:ascii="Arial" w:hAnsi="Arial" w:cs="Arial"/>
          <w:sz w:val="20"/>
        </w:rPr>
        <w:t xml:space="preserve"> in termini di: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p w:rsidR="00065A27" w:rsidRDefault="00D8429C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72390" distB="114300" distL="72390" distR="104775" simplePos="0" relativeHeight="251658243" behindDoc="0" locked="0" layoutInCell="0" hidden="0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302260</wp:posOffset>
                </wp:positionV>
                <wp:extent cx="5960745" cy="2495550"/>
                <wp:effectExtent l="0" t="0" r="0" b="0"/>
                <wp:wrapNone/>
                <wp:docPr id="3" name="CasellaTest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o" val="SMDATA_11_+5PWWRMAAAAlAAAAEgAAAA0AAAAAAQAAAAEAAAABAAAAAQ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EgAAAACAAAAAAAAAAAAAAAAAAAACAAAAtf///wEAAAACAAAA3AEAAKskAABaDwAAAAAAACMEAAC1HgAA"/>
                          </a:ext>
                        </a:extLst>
                      </wps:cNvSpPr>
                      <wps:spPr>
                        <a:xfrm>
                          <a:off x="0" y="0"/>
                          <a:ext cx="5960745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9231" w:type="dxa"/>
                              <w:tblInd w:w="65" w:type="dxa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231"/>
                            </w:tblGrid>
                            <w:tr w:rsidR="00065A27">
                              <w:tc>
                                <w:tcPr>
                                  <w:tcW w:w="923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  <w:tcMar>
                                    <w:top w:w="0" w:type="dxa"/>
                                    <w:left w:w="65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:rsidR="00065A27" w:rsidRDefault="00D8429C">
                                  <w:pPr>
                                    <w:jc w:val="both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Normative di sicurezza in ambiente di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lavoro .</w:t>
                                  </w:r>
                                  <w:proofErr w:type="gramEnd"/>
                                </w:p>
                                <w:p w:rsidR="00065A27" w:rsidRDefault="00D8429C"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Concetto di misura e di errore.</w:t>
                                  </w:r>
                                </w:p>
                                <w:p w:rsidR="00065A27" w:rsidRDefault="00D8429C"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Struttura atomica, proprietà fisiche, strutturali e chimiche, meccaniche e tecnologiche dei materiali</w:t>
                                  </w:r>
                                </w:p>
                                <w:p w:rsidR="00065A27" w:rsidRDefault="00D8429C"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metallici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.</w:t>
                                  </w:r>
                                </w:p>
                                <w:p w:rsidR="00065A27" w:rsidRDefault="00D8429C"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Tipologie, caratteristiche, attrezzature, impianti, applicazioni, controlli dei principali procedimenti di saldatura su materiali metallici.</w:t>
                                  </w:r>
                                </w:p>
                                <w:p w:rsidR="00065A27" w:rsidRDefault="00D8429C"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Classificazione, designazione, caratteristiche, processi produttivi, attrezzature e impianti per la</w:t>
                                  </w:r>
                                </w:p>
                                <w:p w:rsidR="00065A27" w:rsidRDefault="00D8429C"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produzione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delle leghe siderurgiche.</w:t>
                                  </w:r>
                                </w:p>
                                <w:p w:rsidR="00065A27" w:rsidRDefault="00D8429C"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Produzione dei semilavorati, principi di funzionamento, attrezzature, macchine delle principali</w:t>
                                  </w:r>
                                </w:p>
                                <w:p w:rsidR="00065A27" w:rsidRDefault="00D8429C"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lavorazioni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per deformazione plastica; principi di funzionamento, attrezzature, macchine delle principali lavorazioni sulle lamiere .</w:t>
                                  </w:r>
                                </w:p>
                                <w:p w:rsidR="00065A27" w:rsidRDefault="00D8429C"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Caratteristiche, processi produttivi, denominazioni, impieghi dei principali materiali non ferrosi.</w:t>
                                  </w:r>
                                </w:p>
                                <w:p w:rsidR="00065A27" w:rsidRDefault="00D8429C"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Getto, materiali, fasi produttive, attrezzature, dispositivi dei principali metodi di colata nell’ambito della</w:t>
                                  </w:r>
                                </w:p>
                                <w:p w:rsidR="00065A27" w:rsidRDefault="00D8429C">
                                  <w:pPr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acciaieria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065A27" w:rsidRDefault="00D8429C"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vertOverflow="clip" horzOverflow="clip" lIns="635" tIns="635" rIns="635" bIns="635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Testo1" o:spid="_x0000_s1026" type="#_x0000_t202" style="position:absolute;left:0;text-align:left;margin-left:-3.75pt;margin-top:23.8pt;width:469.35pt;height:196.5pt;z-index:251658243;visibility:visible;mso-wrap-style:square;mso-wrap-distance-left:5.7pt;mso-wrap-distance-top:5.7pt;mso-wrap-distance-right:8.25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" o:allowincell="f" stroked="f" strokeweight="1pt">
                <v:textbox inset=".05pt,.05pt,.05pt,.05pt">
                  <w:txbxContent>
                    <w:tbl>
                      <w:tblPr>
                        <w:tblW w:w="9231" w:type="dxa"/>
                        <w:tblInd w:w="65" w:type="dxa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231"/>
                      </w:tblGrid>
                      <w:tr w:rsidR="00065A27">
                        <w:tc>
                          <w:tcPr>
                            <w:tcW w:w="923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  <w:tcMar>
                              <w:top w:w="0" w:type="dxa"/>
                              <w:left w:w="65" w:type="dxa"/>
                              <w:bottom w:w="0" w:type="dxa"/>
                              <w:right w:w="70" w:type="dxa"/>
                            </w:tcMar>
                          </w:tcPr>
                          <w:p w:rsidR="00065A27" w:rsidRDefault="00D8429C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Normative di sicurezza in ambiente di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lavoro .</w:t>
                            </w:r>
                            <w:proofErr w:type="gramEnd"/>
                          </w:p>
                          <w:p w:rsidR="00065A27" w:rsidRDefault="00D8429C"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Concetto di misura e di errore.</w:t>
                            </w:r>
                          </w:p>
                          <w:p w:rsidR="00065A27" w:rsidRDefault="00D8429C"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Struttura atomica, proprietà fisiche, strutturali e chimiche, meccaniche e tecnologiche dei materiali</w:t>
                            </w:r>
                          </w:p>
                          <w:p w:rsidR="00065A27" w:rsidRDefault="00D8429C"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metallici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</w:p>
                          <w:p w:rsidR="00065A27" w:rsidRDefault="00D8429C"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Tipologie, caratteristiche, attrezzature, impianti, applicazioni, controlli dei principali procedimenti di saldatura su materiali metallici.</w:t>
                            </w:r>
                          </w:p>
                          <w:p w:rsidR="00065A27" w:rsidRDefault="00D8429C"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Classificazione, designazione, caratteristiche, processi produttivi, attrezzature e impianti per la</w:t>
                            </w:r>
                          </w:p>
                          <w:p w:rsidR="00065A27" w:rsidRDefault="00D8429C"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produzione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delle leghe siderurgiche.</w:t>
                            </w:r>
                          </w:p>
                          <w:p w:rsidR="00065A27" w:rsidRDefault="00D8429C"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Produzione dei semilavorati, principi di funzionamento, attrezzature, macchine delle principali</w:t>
                            </w:r>
                          </w:p>
                          <w:p w:rsidR="00065A27" w:rsidRDefault="00D8429C"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lavorazioni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per deformazione plastica; principi di funzionamento, attrezzature, macchine delle principali lavorazioni sulle lamiere .</w:t>
                            </w:r>
                          </w:p>
                          <w:p w:rsidR="00065A27" w:rsidRDefault="00D8429C"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Caratteristiche, processi produttivi, denominazioni, impieghi dei principali materiali non ferrosi.</w:t>
                            </w:r>
                          </w:p>
                          <w:p w:rsidR="00065A27" w:rsidRDefault="00D8429C"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Getto, materiali, fasi produttive, attrezzature, dispositivi dei principali metodi di colata nell’ambito della</w:t>
                            </w:r>
                          </w:p>
                          <w:p w:rsidR="00065A27" w:rsidRDefault="00D8429C">
                            <w:pPr>
                              <w:jc w:val="both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acciaieria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065A27" w:rsidRDefault="00D8429C"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</w:rPr>
        <w:t>CONOSCENZE</w:t>
      </w:r>
    </w:p>
    <w:p w:rsidR="00065A27" w:rsidRDefault="00D8429C">
      <w:pPr>
        <w:jc w:val="both"/>
        <w:rPr>
          <w:rFonts w:ascii="Arial" w:hAnsi="Arial" w:cs="Arial"/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133985</wp:posOffset>
                </wp:positionV>
                <wp:extent cx="5867400" cy="2095500"/>
                <wp:effectExtent l="0" t="0" r="0" b="0"/>
                <wp:wrapSquare wrapText="largest"/>
                <wp:docPr id="1" name="Rettangol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o" val="SMDATA_11_+5PWWRMAAAAlAAAAZAAAAA0AAAAAAQAAAAEAAAABAAAAAQAAAAAAAAAAAAAAAAAAAAEAAABQAAAAAAAAAAAA4D8AAAAAAADgPwAAAAAAAOA/AAAAAAAA4D8AAAAAAADgPwAAAAAAAOA/AAAAAAAA4D8AAAAAAADgPwAAAAAAAOA/AAAAAAAA4D8CAAAAjAAAAAEAAAAAAAAA////AAAAAABk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EwAAAACCAAADAAAAAAAAAAAAAAACAAAAtf///wAAAAACAAAA0wAAABgkAADkDAAAAAAAACMEAAC1HgAA"/>
                          </a:ext>
                        </a:extLst>
                      </wps:cNvSpPr>
                      <wps:spPr>
                        <a:xfrm>
                          <a:off x="0" y="0"/>
                          <a:ext cx="5867400" cy="2095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 w:rsidR="00065A27" w:rsidRDefault="00065A27"/>
                        </w:txbxContent>
                      </wps:txbx>
                      <wps:bodyPr spcFirstLastPara="1" vertOverflow="clip" horzOverflow="clip" lIns="635" tIns="635" rIns="635" bIns="635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1" o:spid="_x0000_s1027" style="position:absolute;left:0;text-align:left;margin-left:-3.75pt;margin-top:10.55pt;width:462pt;height:16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" o:allowincell="f" stroked="f" strokeweight="1pt">
                <v:fill opacity="0"/>
                <v:textbox inset=".05pt,.05pt,.05pt,.05pt">
                  <w:txbxContent>
                    <w:p w:rsidR="00065A27" w:rsidRDefault="00065A27"/>
                  </w:txbxContent>
                </v:textbox>
                <w10:wrap type="square" side="largest"/>
              </v:rect>
            </w:pict>
          </mc:Fallback>
        </mc:AlternateConten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p w:rsidR="009D786C" w:rsidRDefault="009D786C">
      <w:pPr>
        <w:jc w:val="both"/>
        <w:rPr>
          <w:rFonts w:ascii="Arial" w:hAnsi="Arial" w:cs="Arial"/>
          <w:b/>
          <w:sz w:val="20"/>
        </w:rPr>
      </w:pPr>
    </w:p>
    <w:p w:rsidR="00065A27" w:rsidRDefault="00D8429C">
      <w:pPr>
        <w:jc w:val="both"/>
      </w:pPr>
      <w:r>
        <w:rPr>
          <w:rFonts w:ascii="Arial" w:hAnsi="Arial" w:cs="Arial"/>
          <w:b/>
          <w:sz w:val="20"/>
        </w:rPr>
        <w:t>COMPETENZE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tbl>
      <w:tblPr>
        <w:tblW w:w="9240" w:type="dxa"/>
        <w:tblInd w:w="-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0"/>
      </w:tblGrid>
      <w:tr w:rsidR="00065A27">
        <w:tc>
          <w:tcPr>
            <w:tcW w:w="92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065A27" w:rsidRDefault="00D8429C">
            <w:pPr>
              <w:jc w:val="both"/>
            </w:pPr>
            <w:r>
              <w:rPr>
                <w:rFonts w:ascii="Arial" w:hAnsi="Arial" w:cs="Arial"/>
                <w:sz w:val="20"/>
              </w:rPr>
              <w:t>Saper applicare comportandosi in modo sicuro in ambiente di lavoro.</w:t>
            </w:r>
          </w:p>
          <w:p w:rsidR="00065A27" w:rsidRDefault="00D8429C">
            <w:r>
              <w:rPr>
                <w:rFonts w:ascii="Arial" w:hAnsi="Arial" w:cs="Arial"/>
                <w:sz w:val="20"/>
              </w:rPr>
              <w:t>Rappresentazione schematica delle attrezzature, macchine ed impianti dei principali processi</w:t>
            </w:r>
          </w:p>
          <w:p w:rsidR="00065A27" w:rsidRDefault="00D8429C">
            <w:proofErr w:type="gramStart"/>
            <w:r>
              <w:rPr>
                <w:rFonts w:ascii="Arial" w:hAnsi="Arial" w:cs="Arial"/>
                <w:sz w:val="20"/>
              </w:rPr>
              <w:t>produttivi</w:t>
            </w:r>
            <w:proofErr w:type="gramEnd"/>
            <w:r>
              <w:rPr>
                <w:rFonts w:ascii="Arial" w:hAnsi="Arial" w:cs="Arial"/>
                <w:sz w:val="20"/>
              </w:rPr>
              <w:t>.</w:t>
            </w:r>
          </w:p>
          <w:p w:rsidR="00065A27" w:rsidRDefault="00D8429C">
            <w:r>
              <w:rPr>
                <w:rFonts w:ascii="Arial" w:hAnsi="Arial" w:cs="Arial"/>
                <w:sz w:val="20"/>
              </w:rPr>
              <w:t>Determinazione (Laboratorio tecnologico) dell’incertezza strumentale ed uso dei principali strumenti di</w:t>
            </w:r>
          </w:p>
          <w:p w:rsidR="00065A27" w:rsidRDefault="00D8429C">
            <w:proofErr w:type="gramStart"/>
            <w:r>
              <w:rPr>
                <w:rFonts w:ascii="Arial" w:hAnsi="Arial" w:cs="Arial"/>
                <w:sz w:val="20"/>
              </w:rPr>
              <w:t>misura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lineare.</w:t>
            </w:r>
          </w:p>
          <w:p w:rsidR="00065A27" w:rsidRDefault="00D8429C">
            <w:r>
              <w:rPr>
                <w:rFonts w:ascii="Arial" w:hAnsi="Arial" w:cs="Arial"/>
                <w:sz w:val="20"/>
              </w:rPr>
              <w:t>Realizzazione (Reparti di lavorazione) di semplici giunti saldati con fiamma ossiacetilenica/materiale</w:t>
            </w:r>
          </w:p>
          <w:p w:rsidR="00065A27" w:rsidRDefault="00D8429C">
            <w:proofErr w:type="gramStart"/>
            <w:r>
              <w:rPr>
                <w:rFonts w:ascii="Arial" w:hAnsi="Arial" w:cs="Arial"/>
                <w:sz w:val="20"/>
              </w:rPr>
              <w:t>d’apporto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in bacchetta e all’arco elettrico con elettrodo rivestito.</w:t>
            </w:r>
          </w:p>
          <w:p w:rsidR="00065A27" w:rsidRDefault="00D8429C">
            <w:r>
              <w:rPr>
                <w:rFonts w:ascii="Arial" w:hAnsi="Arial" w:cs="Arial"/>
                <w:sz w:val="20"/>
              </w:rPr>
              <w:t>Realizzazione (Reparti di lavorazione) di semplici figure prismatiche, partendo da un prisma metallico,</w:t>
            </w:r>
          </w:p>
          <w:p w:rsidR="00065A27" w:rsidRDefault="00D8429C">
            <w:pPr>
              <w:jc w:val="both"/>
            </w:pPr>
            <w:proofErr w:type="gramStart"/>
            <w:r>
              <w:rPr>
                <w:rFonts w:ascii="Arial" w:hAnsi="Arial" w:cs="Arial"/>
                <w:sz w:val="20"/>
              </w:rPr>
              <w:t>mediante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fucinatura manuale.</w:t>
            </w:r>
          </w:p>
        </w:tc>
      </w:tr>
    </w:tbl>
    <w:p w:rsidR="00065A27" w:rsidRDefault="00065A27">
      <w:pPr>
        <w:jc w:val="both"/>
        <w:rPr>
          <w:rFonts w:ascii="Arial" w:hAnsi="Arial" w:cs="Arial"/>
          <w:color w:val="000000"/>
          <w:sz w:val="20"/>
          <w:szCs w:val="24"/>
        </w:rPr>
      </w:pPr>
    </w:p>
    <w:p w:rsidR="00065A27" w:rsidRDefault="00065A27">
      <w:pPr>
        <w:jc w:val="both"/>
        <w:rPr>
          <w:rFonts w:ascii="Arial" w:hAnsi="Arial" w:cs="Arial"/>
          <w:sz w:val="20"/>
        </w:rPr>
      </w:pPr>
    </w:p>
    <w:p w:rsidR="00065A27" w:rsidRDefault="00065A27">
      <w:pPr>
        <w:jc w:val="both"/>
        <w:rPr>
          <w:rFonts w:ascii="Arial" w:hAnsi="Arial" w:cs="Arial"/>
          <w:sz w:val="20"/>
        </w:rPr>
      </w:pPr>
    </w:p>
    <w:p w:rsidR="00065A27" w:rsidRDefault="00065A27">
      <w:pPr>
        <w:jc w:val="both"/>
        <w:rPr>
          <w:rFonts w:ascii="Arial" w:hAnsi="Arial" w:cs="Arial"/>
          <w:sz w:val="20"/>
        </w:rPr>
      </w:pPr>
    </w:p>
    <w:p w:rsidR="00065A27" w:rsidRDefault="00D8429C">
      <w:pPr>
        <w:jc w:val="both"/>
      </w:pPr>
      <w:r>
        <w:rPr>
          <w:rFonts w:ascii="Arial" w:hAnsi="Arial" w:cs="Arial"/>
          <w:b/>
          <w:sz w:val="20"/>
        </w:rPr>
        <w:t>CAPACITÀ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065A27">
        <w:tc>
          <w:tcPr>
            <w:tcW w:w="923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065A27" w:rsidRDefault="00D8429C">
            <w:pPr>
              <w:jc w:val="both"/>
            </w:pPr>
            <w:r>
              <w:rPr>
                <w:rFonts w:ascii="Arial" w:hAnsi="Arial" w:cs="Arial"/>
                <w:sz w:val="20"/>
              </w:rPr>
              <w:t>Scelta del modo adeguato di comportamento in ambiente di lavoro.</w:t>
            </w:r>
          </w:p>
          <w:p w:rsidR="00065A27" w:rsidRDefault="00D8429C">
            <w:r>
              <w:rPr>
                <w:rFonts w:ascii="Arial" w:hAnsi="Arial" w:cs="Arial"/>
                <w:sz w:val="20"/>
              </w:rPr>
              <w:t>Scelta dello strumento di misura più idoneo per le verifiche dimensionali e di forma richieste.</w:t>
            </w:r>
          </w:p>
          <w:p w:rsidR="00065A27" w:rsidRDefault="00D8429C">
            <w:r>
              <w:rPr>
                <w:rFonts w:ascii="Arial" w:hAnsi="Arial" w:cs="Arial"/>
                <w:sz w:val="20"/>
              </w:rPr>
              <w:t>Nell’ambito dei materiali ferrosi e non in termini di idonee scelte del materiale (con riferimento alla</w:t>
            </w:r>
          </w:p>
          <w:p w:rsidR="00065A27" w:rsidRDefault="00D8429C">
            <w:proofErr w:type="gramStart"/>
            <w:r>
              <w:rPr>
                <w:rFonts w:ascii="Arial" w:hAnsi="Arial" w:cs="Arial"/>
                <w:sz w:val="20"/>
              </w:rPr>
              <w:t>normativa</w:t>
            </w:r>
            <w:proofErr w:type="gramEnd"/>
            <w:r>
              <w:rPr>
                <w:rFonts w:ascii="Arial" w:hAnsi="Arial" w:cs="Arial"/>
                <w:sz w:val="20"/>
              </w:rPr>
              <w:t>) in funzione delle caratteristiche di impiego individuate.</w:t>
            </w:r>
          </w:p>
          <w:p w:rsidR="00065A27" w:rsidRDefault="00D8429C">
            <w:r>
              <w:rPr>
                <w:rFonts w:ascii="Arial" w:hAnsi="Arial" w:cs="Arial"/>
                <w:sz w:val="20"/>
              </w:rPr>
              <w:t>Nell’ambito dei Processi produttivi dei materiali ferrosi e non in termini di individuazione e</w:t>
            </w:r>
          </w:p>
          <w:p w:rsidR="00065A27" w:rsidRDefault="00D8429C">
            <w:proofErr w:type="gramStart"/>
            <w:r>
              <w:rPr>
                <w:rFonts w:ascii="Arial" w:hAnsi="Arial" w:cs="Arial"/>
                <w:sz w:val="20"/>
              </w:rPr>
              <w:t>caratterizzazione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degli impianti, attrezzature e mezzi più idonei ad ottenere il prodotto ricercato.</w:t>
            </w:r>
          </w:p>
          <w:p w:rsidR="00065A27" w:rsidRDefault="00D8429C">
            <w:r>
              <w:rPr>
                <w:rFonts w:ascii="Arial" w:hAnsi="Arial" w:cs="Arial"/>
                <w:sz w:val="20"/>
              </w:rPr>
              <w:t>Nell’ambito delle Lavorazioni sui materiali metallici sia in termini di scelta delle più idonee macchine,</w:t>
            </w:r>
          </w:p>
          <w:p w:rsidR="00065A27" w:rsidRDefault="00D8429C">
            <w:pPr>
              <w:jc w:val="both"/>
            </w:pPr>
            <w:proofErr w:type="gramStart"/>
            <w:r>
              <w:rPr>
                <w:rFonts w:ascii="Arial" w:hAnsi="Arial" w:cs="Arial"/>
                <w:sz w:val="20"/>
              </w:rPr>
              <w:t>attrezzature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e parametri operativi, che per la realizzazione pratica delle stesse</w:t>
            </w:r>
            <w:r>
              <w:rPr>
                <w:rFonts w:ascii="NimbusSanL-Regu" w:hAnsi="NimbusSanL-Regu" w:cs="NimbusSanL-Regu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lavorazioni.</w:t>
            </w:r>
          </w:p>
        </w:tc>
      </w:tr>
    </w:tbl>
    <w:p w:rsidR="00065A27" w:rsidRDefault="00065A27">
      <w:pPr>
        <w:pStyle w:val="BodyText3"/>
        <w:rPr>
          <w:rFonts w:ascii="Arial" w:hAnsi="Arial" w:cs="Arial"/>
          <w:color w:val="000000"/>
          <w:szCs w:val="24"/>
        </w:rPr>
      </w:pPr>
    </w:p>
    <w:p w:rsidR="00065A27" w:rsidRDefault="00D8429C">
      <w:pPr>
        <w:pStyle w:val="BodyText3"/>
      </w:pPr>
      <w:r>
        <w:rPr>
          <w:rFonts w:ascii="Arial" w:hAnsi="Arial" w:cs="Arial"/>
        </w:rPr>
        <w:t xml:space="preserve">1. CONTENUTI DISCIPLINARI </w:t>
      </w:r>
      <w:r>
        <w:rPr>
          <w:rFonts w:ascii="Arial" w:hAnsi="Arial" w:cs="Arial"/>
          <w:u w:val="single"/>
        </w:rPr>
        <w:t>MINIMI</w:t>
      </w:r>
      <w:r>
        <w:rPr>
          <w:rFonts w:ascii="Arial" w:hAnsi="Arial" w:cs="Arial"/>
        </w:rPr>
        <w:t xml:space="preserve"> ESPOSTI PER MODULI - UNITÀ DIDATTICHE   </w:t>
      </w:r>
    </w:p>
    <w:p w:rsidR="00065A27" w:rsidRDefault="00D8429C">
      <w:pPr>
        <w:pStyle w:val="BodyText3"/>
      </w:pPr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>PERIODI DI ATTUAZIONE - DURATA</w:t>
      </w:r>
    </w:p>
    <w:p w:rsidR="00065A27" w:rsidRDefault="00065A27">
      <w:pPr>
        <w:pStyle w:val="BodyText2"/>
      </w:pPr>
    </w:p>
    <w:p w:rsidR="00065A27" w:rsidRDefault="00065A27">
      <w:pPr>
        <w:jc w:val="both"/>
        <w:rPr>
          <w:rFonts w:ascii="Arial" w:hAnsi="Arial" w:cs="Arial"/>
          <w:sz w:val="20"/>
        </w:rPr>
      </w:pPr>
    </w:p>
    <w:p w:rsidR="00065A27" w:rsidRDefault="00D8429C">
      <w:pPr>
        <w:pStyle w:val="Titolo6"/>
        <w:numPr>
          <w:ilvl w:val="5"/>
          <w:numId w:val="2"/>
        </w:numPr>
        <w:pBdr>
          <w:top w:val="single" w:sz="18" w:space="0" w:color="000001"/>
          <w:right w:val="single" w:sz="18" w:space="31" w:color="000001"/>
        </w:pBdr>
      </w:pPr>
      <w:r>
        <w:rPr>
          <w:rFonts w:ascii="Arial" w:hAnsi="Arial" w:cs="Arial"/>
          <w:sz w:val="20"/>
        </w:rPr>
        <w:t xml:space="preserve">Modulo 0 – RIPASSO </w:t>
      </w:r>
    </w:p>
    <w:p w:rsidR="00065A27" w:rsidRDefault="00065A27">
      <w:pPr>
        <w:jc w:val="both"/>
      </w:pPr>
    </w:p>
    <w:p w:rsidR="00065A27" w:rsidRDefault="00D8429C">
      <w:pPr>
        <w:jc w:val="both"/>
      </w:pPr>
      <w:r>
        <w:t>Unità didattica n°</w:t>
      </w:r>
      <w:proofErr w:type="gramStart"/>
      <w:r>
        <w:t>1 :</w:t>
      </w:r>
      <w:proofErr w:type="gramEnd"/>
      <w:r>
        <w:t xml:space="preserve"> Test di ingresso</w:t>
      </w:r>
    </w:p>
    <w:p w:rsidR="00065A27" w:rsidRDefault="00065A27">
      <w:pPr>
        <w:jc w:val="both"/>
        <w:rPr>
          <w:rFonts w:ascii="Arial" w:hAnsi="Arial" w:cs="Arial"/>
          <w:sz w:val="20"/>
        </w:rPr>
      </w:pPr>
    </w:p>
    <w:tbl>
      <w:tblPr>
        <w:tblW w:w="9340" w:type="dxa"/>
        <w:tblInd w:w="-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91"/>
        <w:gridCol w:w="1349"/>
      </w:tblGrid>
      <w:tr w:rsidR="00065A27">
        <w:trPr>
          <w:cantSplit/>
          <w:trHeight w:val="501"/>
        </w:trPr>
        <w:tc>
          <w:tcPr>
            <w:tcW w:w="7991" w:type="dxa"/>
            <w:tcBorders>
              <w:top w:val="single" w:sz="18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49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065A27">
        <w:trPr>
          <w:cantSplit/>
        </w:trPr>
        <w:tc>
          <w:tcPr>
            <w:tcW w:w="7991" w:type="dxa"/>
            <w:tcBorders>
              <w:top w:val="single" w:sz="6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r>
              <w:t>Ripasso delle conoscenze di chimica e fisica acquisite nel biennio. Si prevede un test di ingresso per valutare la situazione di partenza della classe e poter quindi tarare gli interventi successivi.</w:t>
            </w:r>
          </w:p>
        </w:tc>
        <w:tc>
          <w:tcPr>
            <w:tcW w:w="1349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t>Settembre</w:t>
            </w:r>
          </w:p>
          <w:p w:rsidR="00065A27" w:rsidRDefault="00D8429C">
            <w:pPr>
              <w:jc w:val="center"/>
            </w:pPr>
            <w:r>
              <w:t>2 ore</w:t>
            </w:r>
          </w:p>
        </w:tc>
      </w:tr>
    </w:tbl>
    <w:p w:rsidR="00065A27" w:rsidRDefault="00065A27">
      <w:pPr>
        <w:jc w:val="both"/>
        <w:rPr>
          <w:rFonts w:ascii="Arial" w:hAnsi="Arial" w:cs="Arial"/>
          <w:color w:val="000000"/>
          <w:sz w:val="20"/>
          <w:szCs w:val="24"/>
        </w:rPr>
      </w:pPr>
    </w:p>
    <w:p w:rsidR="00065A27" w:rsidRDefault="00065A27">
      <w:pPr>
        <w:jc w:val="both"/>
        <w:rPr>
          <w:rFonts w:ascii="Arial" w:hAnsi="Arial" w:cs="Arial"/>
          <w:sz w:val="20"/>
        </w:rPr>
      </w:pPr>
    </w:p>
    <w:p w:rsidR="00065A27" w:rsidRDefault="00065A27">
      <w:pPr>
        <w:jc w:val="both"/>
        <w:rPr>
          <w:rFonts w:ascii="Arial" w:hAnsi="Arial" w:cs="Arial"/>
          <w:sz w:val="20"/>
        </w:rPr>
      </w:pPr>
    </w:p>
    <w:p w:rsidR="00065A27" w:rsidRDefault="00D8429C">
      <w:pPr>
        <w:pStyle w:val="Titolo6"/>
        <w:numPr>
          <w:ilvl w:val="5"/>
          <w:numId w:val="2"/>
        </w:numPr>
        <w:pBdr>
          <w:top w:val="single" w:sz="18" w:space="0" w:color="000001"/>
          <w:right w:val="single" w:sz="18" w:space="31" w:color="000001"/>
        </w:pBdr>
      </w:pPr>
      <w:r>
        <w:rPr>
          <w:rFonts w:ascii="Arial" w:hAnsi="Arial" w:cs="Arial"/>
          <w:sz w:val="20"/>
        </w:rPr>
        <w:t>Modulo 1 – TITOLO: SICUREZZA</w:t>
      </w:r>
    </w:p>
    <w:p w:rsidR="00065A27" w:rsidRDefault="00065A27">
      <w:pPr>
        <w:jc w:val="both"/>
      </w:pPr>
    </w:p>
    <w:p w:rsidR="00065A27" w:rsidRDefault="00D8429C">
      <w:pPr>
        <w:jc w:val="both"/>
      </w:pPr>
      <w:r>
        <w:t>Unità didattica n°1: Sicurezza e salute nell'ambiente di lavoro</w:t>
      </w:r>
    </w:p>
    <w:p w:rsidR="00065A27" w:rsidRDefault="00065A27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6291"/>
        <w:gridCol w:w="1350"/>
      </w:tblGrid>
      <w:tr w:rsidR="00065A27">
        <w:trPr>
          <w:trHeight w:val="501"/>
        </w:trPr>
        <w:tc>
          <w:tcPr>
            <w:tcW w:w="1700" w:type="dxa"/>
            <w:tcBorders>
              <w:top w:val="single" w:sz="18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1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065A27">
        <w:tc>
          <w:tcPr>
            <w:tcW w:w="1700" w:type="dxa"/>
            <w:tcBorders>
              <w:top w:val="single" w:sz="6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r>
              <w:t>Conoscenze dei</w:t>
            </w:r>
          </w:p>
          <w:p w:rsidR="00065A27" w:rsidRDefault="00D8429C">
            <w:proofErr w:type="gramStart"/>
            <w:r>
              <w:t>problemi</w:t>
            </w:r>
            <w:proofErr w:type="gramEnd"/>
            <w:r>
              <w:t xml:space="preserve"> inerenti</w:t>
            </w:r>
          </w:p>
          <w:p w:rsidR="00065A27" w:rsidRDefault="00D8429C">
            <w:proofErr w:type="gramStart"/>
            <w:r>
              <w:lastRenderedPageBreak/>
              <w:t>ai</w:t>
            </w:r>
            <w:proofErr w:type="gramEnd"/>
            <w:r>
              <w:t xml:space="preserve"> luoghi di lavoro</w:t>
            </w:r>
          </w:p>
          <w:p w:rsidR="00065A27" w:rsidRDefault="00D8429C">
            <w:proofErr w:type="gramStart"/>
            <w:r>
              <w:t>e</w:t>
            </w:r>
            <w:proofErr w:type="gramEnd"/>
            <w:r>
              <w:t xml:space="preserve"> l'utilizzo dei</w:t>
            </w:r>
          </w:p>
          <w:p w:rsidR="00065A27" w:rsidRDefault="00D8429C">
            <w:r>
              <w:t>DPI.</w:t>
            </w:r>
          </w:p>
        </w:tc>
        <w:tc>
          <w:tcPr>
            <w:tcW w:w="6291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numPr>
                <w:ilvl w:val="0"/>
                <w:numId w:val="3"/>
              </w:numPr>
              <w:tabs>
                <w:tab w:val="left" w:pos="0"/>
                <w:tab w:val="left" w:pos="283"/>
              </w:tabs>
              <w:ind w:left="283" w:hanging="283"/>
            </w:pPr>
            <w:r>
              <w:lastRenderedPageBreak/>
              <w:t xml:space="preserve">DPR 547, DPR 303, </w:t>
            </w:r>
            <w:proofErr w:type="spellStart"/>
            <w:r>
              <w:t>Dlg</w:t>
            </w:r>
            <w:proofErr w:type="spellEnd"/>
            <w:r>
              <w:t xml:space="preserve"> 277, </w:t>
            </w:r>
            <w:proofErr w:type="spellStart"/>
            <w:r>
              <w:t>Dlg</w:t>
            </w:r>
            <w:proofErr w:type="spellEnd"/>
            <w:r>
              <w:t xml:space="preserve"> 626, d.lgs. n° 81</w:t>
            </w:r>
          </w:p>
          <w:p w:rsidR="00065A27" w:rsidRDefault="00D8429C">
            <w:r>
              <w:lastRenderedPageBreak/>
              <w:t>Dispositivi di protezione individuale, malattie professionali, locali di lavoro e loro caratteristiche, segnali di sicurezza, frasi di rischio.</w:t>
            </w:r>
          </w:p>
          <w:p w:rsidR="00065A27" w:rsidRDefault="00D8429C">
            <w:r>
              <w:t>Cenni di normative inquinamento.</w:t>
            </w:r>
          </w:p>
        </w:tc>
        <w:tc>
          <w:tcPr>
            <w:tcW w:w="1350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lastRenderedPageBreak/>
              <w:t>Settembre-Ottobre</w:t>
            </w:r>
          </w:p>
          <w:p w:rsidR="00065A27" w:rsidRDefault="00D8429C">
            <w:pPr>
              <w:jc w:val="center"/>
            </w:pPr>
            <w:r>
              <w:lastRenderedPageBreak/>
              <w:t>6 ore</w:t>
            </w:r>
          </w:p>
        </w:tc>
      </w:tr>
    </w:tbl>
    <w:p w:rsidR="00065A27" w:rsidRDefault="00065A27">
      <w:pPr>
        <w:jc w:val="both"/>
        <w:rPr>
          <w:rFonts w:ascii="Arial" w:hAnsi="Arial" w:cs="Arial"/>
          <w:color w:val="000000"/>
          <w:sz w:val="20"/>
          <w:szCs w:val="24"/>
        </w:rPr>
      </w:pPr>
    </w:p>
    <w:p w:rsidR="00065A27" w:rsidRDefault="00065A27">
      <w:pPr>
        <w:jc w:val="both"/>
        <w:rPr>
          <w:rFonts w:ascii="Arial" w:hAnsi="Arial" w:cs="Arial"/>
          <w:sz w:val="20"/>
        </w:rPr>
      </w:pPr>
    </w:p>
    <w:p w:rsidR="00065A27" w:rsidRDefault="00D8429C">
      <w:pPr>
        <w:pBdr>
          <w:top w:val="single" w:sz="18" w:space="1" w:color="000001"/>
          <w:left w:val="single" w:sz="18" w:space="1" w:color="000001"/>
          <w:bottom w:val="single" w:sz="18" w:space="1" w:color="000001"/>
          <w:right w:val="single" w:sz="18" w:space="31" w:color="000001"/>
        </w:pBdr>
        <w:ind w:right="2834"/>
        <w:jc w:val="both"/>
      </w:pPr>
      <w:r>
        <w:rPr>
          <w:rFonts w:ascii="Arial" w:hAnsi="Arial" w:cs="Arial"/>
          <w:b/>
          <w:sz w:val="20"/>
        </w:rPr>
        <w:t>Modulo 2 – TITOLO: PROPRIETA' DEI MATERIALI</w:t>
      </w:r>
    </w:p>
    <w:p w:rsidR="00065A27" w:rsidRDefault="00065A27">
      <w:pPr>
        <w:jc w:val="both"/>
      </w:pPr>
    </w:p>
    <w:p w:rsidR="00065A27" w:rsidRDefault="00D8429C">
      <w:pPr>
        <w:jc w:val="both"/>
      </w:pPr>
      <w:r>
        <w:t xml:space="preserve">Unità didattica n°1: Proprietà </w:t>
      </w:r>
      <w:proofErr w:type="gramStart"/>
      <w:r>
        <w:t>chimiche,  meccaniche</w:t>
      </w:r>
      <w:proofErr w:type="gramEnd"/>
      <w:r>
        <w:t>, tecnologiche</w:t>
      </w:r>
    </w:p>
    <w:p w:rsidR="00065A27" w:rsidRDefault="00065A27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6291"/>
        <w:gridCol w:w="1350"/>
      </w:tblGrid>
      <w:tr w:rsidR="00065A27">
        <w:trPr>
          <w:trHeight w:val="501"/>
        </w:trPr>
        <w:tc>
          <w:tcPr>
            <w:tcW w:w="1700" w:type="dxa"/>
            <w:tcBorders>
              <w:top w:val="single" w:sz="18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1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065A27">
        <w:tc>
          <w:tcPr>
            <w:tcW w:w="1700" w:type="dxa"/>
            <w:tcBorders>
              <w:top w:val="single" w:sz="6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both"/>
            </w:pPr>
            <w:r>
              <w:t>Conoscenza dei</w:t>
            </w:r>
          </w:p>
          <w:p w:rsidR="00065A27" w:rsidRDefault="00D8429C">
            <w:proofErr w:type="gramStart"/>
            <w:r>
              <w:t>materiali</w:t>
            </w:r>
            <w:proofErr w:type="gramEnd"/>
            <w:r>
              <w:t xml:space="preserve"> utilizzati</w:t>
            </w:r>
          </w:p>
          <w:p w:rsidR="00065A27" w:rsidRDefault="00D8429C">
            <w:proofErr w:type="gramStart"/>
            <w:r>
              <w:t>nell’industria</w:t>
            </w:r>
            <w:proofErr w:type="gramEnd"/>
          </w:p>
          <w:p w:rsidR="00065A27" w:rsidRDefault="00D8429C">
            <w:proofErr w:type="gramStart"/>
            <w:r>
              <w:t>meccanica</w:t>
            </w:r>
            <w:proofErr w:type="gramEnd"/>
            <w:r>
              <w:t>.</w:t>
            </w:r>
          </w:p>
        </w:tc>
        <w:tc>
          <w:tcPr>
            <w:tcW w:w="6291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r>
              <w:t xml:space="preserve">Massa volumica, dilatazione termica, capacità termica, temperatura di fusione, durezza, resilienza, usura, tenacità, elasticità, resistenza </w:t>
            </w:r>
            <w:proofErr w:type="spellStart"/>
            <w:proofErr w:type="gramStart"/>
            <w:r>
              <w:t>meccanica,duttilità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estrudibilità</w:t>
            </w:r>
            <w:proofErr w:type="spellEnd"/>
            <w:r>
              <w:t xml:space="preserve">, malleabilità, </w:t>
            </w:r>
            <w:proofErr w:type="spellStart"/>
            <w:r>
              <w:t>piegabilità</w:t>
            </w:r>
            <w:proofErr w:type="spellEnd"/>
            <w:r>
              <w:t xml:space="preserve">, </w:t>
            </w:r>
            <w:proofErr w:type="spellStart"/>
            <w:r>
              <w:t>imbutibilità</w:t>
            </w:r>
            <w:proofErr w:type="spellEnd"/>
            <w:r>
              <w:t xml:space="preserve">, saldabilità, </w:t>
            </w:r>
            <w:proofErr w:type="spellStart"/>
            <w:r>
              <w:rPr>
                <w:rFonts w:eastAsia="Symbol"/>
              </w:rPr>
              <w:t>colabilità</w:t>
            </w:r>
            <w:proofErr w:type="spellEnd"/>
            <w:r>
              <w:rPr>
                <w:rFonts w:eastAsia="Symbol"/>
              </w:rPr>
              <w:t>, temprabilità.</w:t>
            </w:r>
          </w:p>
        </w:tc>
        <w:tc>
          <w:tcPr>
            <w:tcW w:w="1350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t>Ottobre- Novembre</w:t>
            </w:r>
          </w:p>
          <w:p w:rsidR="00065A27" w:rsidRDefault="00D8429C">
            <w:pPr>
              <w:jc w:val="center"/>
            </w:pPr>
            <w:r>
              <w:t>14 ore</w:t>
            </w:r>
          </w:p>
        </w:tc>
      </w:tr>
    </w:tbl>
    <w:p w:rsidR="003D7FA5" w:rsidRDefault="003D7FA5">
      <w:pPr>
        <w:jc w:val="both"/>
        <w:rPr>
          <w:rFonts w:ascii="Arial" w:hAnsi="Arial" w:cs="Arial"/>
          <w:sz w:val="20"/>
        </w:rPr>
      </w:pPr>
    </w:p>
    <w:p w:rsidR="00065A27" w:rsidRDefault="00065A27">
      <w:pPr>
        <w:jc w:val="both"/>
        <w:rPr>
          <w:rFonts w:ascii="Arial" w:hAnsi="Arial" w:cs="Arial"/>
          <w:sz w:val="20"/>
        </w:rPr>
      </w:pPr>
    </w:p>
    <w:p w:rsidR="00065A27" w:rsidRDefault="00D8429C">
      <w:pPr>
        <w:pBdr>
          <w:top w:val="single" w:sz="18" w:space="1" w:color="000001"/>
          <w:left w:val="single" w:sz="18" w:space="1" w:color="000001"/>
          <w:bottom w:val="single" w:sz="18" w:space="1" w:color="000001"/>
          <w:right w:val="single" w:sz="18" w:space="31" w:color="000001"/>
        </w:pBdr>
        <w:ind w:right="2834"/>
      </w:pPr>
      <w:r>
        <w:rPr>
          <w:rFonts w:ascii="Arial" w:hAnsi="Arial" w:cs="Arial"/>
          <w:b/>
          <w:sz w:val="20"/>
        </w:rPr>
        <w:t xml:space="preserve">Modulo 3 – TITOLO: LAVORAZIONI PER DEFORMAZIONE PLASTICA      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p w:rsidR="00065A27" w:rsidRDefault="00D8429C">
      <w:pPr>
        <w:jc w:val="both"/>
      </w:pPr>
      <w:r>
        <w:t>Unità didattica n°1: Laminazione, estrusione, trafilatura.</w:t>
      </w:r>
    </w:p>
    <w:p w:rsidR="00065A27" w:rsidRDefault="00D8429C">
      <w:r>
        <w:t>Unità didattica n°2: Fucinatura, stampaggio.</w:t>
      </w:r>
    </w:p>
    <w:p w:rsidR="00065A27" w:rsidRDefault="00D8429C">
      <w:r>
        <w:t>Unità didattica n°3: Lavorazione delle lamiere.</w:t>
      </w:r>
    </w:p>
    <w:p w:rsidR="00065A27" w:rsidRDefault="00065A27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6291"/>
        <w:gridCol w:w="1350"/>
      </w:tblGrid>
      <w:tr w:rsidR="00065A27">
        <w:trPr>
          <w:trHeight w:val="501"/>
        </w:trPr>
        <w:tc>
          <w:tcPr>
            <w:tcW w:w="1700" w:type="dxa"/>
            <w:tcBorders>
              <w:top w:val="single" w:sz="18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1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065A27">
        <w:tc>
          <w:tcPr>
            <w:tcW w:w="1700" w:type="dxa"/>
            <w:tcBorders>
              <w:top w:val="single" w:sz="6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r>
              <w:t xml:space="preserve">Conoscenze </w:t>
            </w:r>
          </w:p>
          <w:p w:rsidR="00065A27" w:rsidRDefault="00D8429C">
            <w:proofErr w:type="gramStart"/>
            <w:r>
              <w:t>elementari</w:t>
            </w:r>
            <w:proofErr w:type="gramEnd"/>
          </w:p>
          <w:p w:rsidR="00065A27" w:rsidRDefault="00D8429C">
            <w:proofErr w:type="gramStart"/>
            <w:r>
              <w:t>delle</w:t>
            </w:r>
            <w:proofErr w:type="gramEnd"/>
          </w:p>
          <w:p w:rsidR="00065A27" w:rsidRDefault="00D8429C">
            <w:proofErr w:type="gramStart"/>
            <w:r>
              <w:t>lavorazioni</w:t>
            </w:r>
            <w:proofErr w:type="gramEnd"/>
          </w:p>
          <w:p w:rsidR="00065A27" w:rsidRDefault="00D8429C">
            <w:proofErr w:type="gramStart"/>
            <w:r>
              <w:t>meccaniche</w:t>
            </w:r>
            <w:proofErr w:type="gramEnd"/>
          </w:p>
          <w:p w:rsidR="00065A27" w:rsidRDefault="00065A27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1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r>
              <w:rPr>
                <w:rFonts w:eastAsia="Symbol"/>
              </w:rPr>
              <w:t xml:space="preserve">· </w:t>
            </w:r>
            <w:r>
              <w:t>Principi della laminazione, dell’estrusione e della trafilatura, tipi di laminatoi, fabbricazione di profilati, produzione di tubi, serbatoi.</w:t>
            </w:r>
          </w:p>
          <w:p w:rsidR="00065A27" w:rsidRDefault="00D8429C">
            <w:r>
              <w:rPr>
                <w:rFonts w:eastAsia="Symbol"/>
              </w:rPr>
              <w:t xml:space="preserve">· </w:t>
            </w:r>
            <w:r>
              <w:t>Magli e presse per fucinare e stampare.</w:t>
            </w:r>
          </w:p>
          <w:p w:rsidR="00065A27" w:rsidRDefault="00D8429C">
            <w:r>
              <w:rPr>
                <w:rFonts w:eastAsia="Symbol"/>
              </w:rPr>
              <w:t xml:space="preserve">· </w:t>
            </w:r>
            <w:r>
              <w:t xml:space="preserve">Tranciatura, </w:t>
            </w:r>
            <w:proofErr w:type="spellStart"/>
            <w:r>
              <w:t>cesoiatura</w:t>
            </w:r>
            <w:proofErr w:type="spellEnd"/>
            <w:r>
              <w:t>, piegatura e imbutitura.</w:t>
            </w:r>
          </w:p>
          <w:p w:rsidR="00065A27" w:rsidRDefault="00D8429C">
            <w:r>
              <w:rPr>
                <w:rFonts w:eastAsia="Symbol"/>
              </w:rPr>
              <w:t xml:space="preserve">· </w:t>
            </w:r>
            <w:r>
              <w:t>Reparti di lavorazione; Trasformazione di un tondo in un quadro e successivamente in un esagono.</w:t>
            </w:r>
          </w:p>
          <w:p w:rsidR="00065A27" w:rsidRDefault="00D8429C">
            <w:pPr>
              <w:jc w:val="both"/>
            </w:pPr>
            <w:r>
              <w:rPr>
                <w:rFonts w:eastAsia="Symbol"/>
              </w:rPr>
              <w:t xml:space="preserve">· </w:t>
            </w:r>
            <w:r>
              <w:t>Produzione di staffa in terra battuta per colata in alluminio di un coperchio e di una puleggia.</w:t>
            </w:r>
          </w:p>
        </w:tc>
        <w:tc>
          <w:tcPr>
            <w:tcW w:w="1350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t>Novembre -Dicembre</w:t>
            </w:r>
          </w:p>
          <w:p w:rsidR="00065A27" w:rsidRDefault="00D8429C">
            <w:pPr>
              <w:jc w:val="center"/>
            </w:pPr>
            <w:r>
              <w:t>18 ore</w:t>
            </w:r>
          </w:p>
        </w:tc>
      </w:tr>
    </w:tbl>
    <w:p w:rsidR="00065A27" w:rsidRDefault="00065A27">
      <w:pPr>
        <w:rPr>
          <w:rFonts w:ascii="Arial" w:hAnsi="Arial" w:cs="Arial"/>
          <w:sz w:val="20"/>
        </w:rPr>
      </w:pPr>
    </w:p>
    <w:p w:rsidR="00065A27" w:rsidRDefault="00065A27">
      <w:pPr>
        <w:rPr>
          <w:rFonts w:ascii="Arial" w:hAnsi="Arial" w:cs="Arial"/>
          <w:sz w:val="20"/>
        </w:rPr>
      </w:pPr>
    </w:p>
    <w:p w:rsidR="00065A27" w:rsidRDefault="00D8429C">
      <w:pPr>
        <w:pBdr>
          <w:top w:val="single" w:sz="18" w:space="1" w:color="000001"/>
          <w:left w:val="single" w:sz="18" w:space="1" w:color="000001"/>
          <w:bottom w:val="single" w:sz="18" w:space="1" w:color="000001"/>
          <w:right w:val="single" w:sz="18" w:space="31" w:color="000001"/>
        </w:pBdr>
        <w:ind w:right="2834"/>
      </w:pPr>
      <w:r>
        <w:rPr>
          <w:rFonts w:ascii="Arial" w:hAnsi="Arial" w:cs="Arial"/>
          <w:b/>
          <w:sz w:val="20"/>
        </w:rPr>
        <w:t>Modulo 4 – TITOLO: SALDATURA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p w:rsidR="00065A27" w:rsidRDefault="00D8429C">
      <w:pPr>
        <w:jc w:val="both"/>
      </w:pPr>
      <w:r>
        <w:t>Unità didattica n°</w:t>
      </w:r>
      <w:proofErr w:type="gramStart"/>
      <w:r>
        <w:t>1 :</w:t>
      </w:r>
      <w:proofErr w:type="gramEnd"/>
      <w:r>
        <w:t xml:space="preserve"> Ossiacetilenica e saldobrasatura.</w:t>
      </w:r>
    </w:p>
    <w:p w:rsidR="00065A27" w:rsidRDefault="00D8429C">
      <w:r>
        <w:t>Unità didattica n°</w:t>
      </w:r>
      <w:proofErr w:type="gramStart"/>
      <w:r>
        <w:t>2 :</w:t>
      </w:r>
      <w:proofErr w:type="gramEnd"/>
      <w:r>
        <w:t xml:space="preserve"> Arco elettrico, per pressione e per resistenza elettrica.</w:t>
      </w:r>
    </w:p>
    <w:p w:rsidR="00065A27" w:rsidRDefault="00065A27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6291"/>
        <w:gridCol w:w="1350"/>
      </w:tblGrid>
      <w:tr w:rsidR="00065A27">
        <w:trPr>
          <w:trHeight w:val="501"/>
        </w:trPr>
        <w:tc>
          <w:tcPr>
            <w:tcW w:w="1700" w:type="dxa"/>
            <w:tcBorders>
              <w:top w:val="single" w:sz="18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1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065A27">
        <w:tc>
          <w:tcPr>
            <w:tcW w:w="1700" w:type="dxa"/>
            <w:tcBorders>
              <w:top w:val="single" w:sz="6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r>
              <w:t>Moduli 1,2</w:t>
            </w:r>
          </w:p>
        </w:tc>
        <w:tc>
          <w:tcPr>
            <w:tcW w:w="6291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r>
              <w:rPr>
                <w:rFonts w:eastAsia="Symbol"/>
              </w:rPr>
              <w:t xml:space="preserve">· </w:t>
            </w:r>
            <w:r>
              <w:t>Fiamma, impianto, gas, dispositivi di sicurezza, cannelli, difetti, brasature dolci e forti</w:t>
            </w:r>
          </w:p>
          <w:p w:rsidR="00065A27" w:rsidRDefault="00D8429C">
            <w:r>
              <w:rPr>
                <w:rFonts w:eastAsia="Symbol"/>
              </w:rPr>
              <w:t xml:space="preserve">· </w:t>
            </w:r>
            <w:r>
              <w:t xml:space="preserve">Arco, correnti, elettrodi, saldatrici, TIG, MIG, MAG. a punti, a </w:t>
            </w:r>
            <w:proofErr w:type="spellStart"/>
            <w:proofErr w:type="gramStart"/>
            <w:r>
              <w:t>rulli,di</w:t>
            </w:r>
            <w:proofErr w:type="spellEnd"/>
            <w:proofErr w:type="gramEnd"/>
            <w:r>
              <w:t xml:space="preserve"> testa, difetti.</w:t>
            </w:r>
          </w:p>
          <w:p w:rsidR="00065A27" w:rsidRDefault="00D8429C">
            <w:r>
              <w:rPr>
                <w:rFonts w:eastAsia="Symbol"/>
              </w:rPr>
              <w:t xml:space="preserve">· </w:t>
            </w:r>
            <w:r>
              <w:t>Reparti di lavorazione: Esercitazione di accensione e regolazione della fiamma ossiacetilenica: neutra, ossidante, carburante.</w:t>
            </w:r>
          </w:p>
          <w:p w:rsidR="00065A27" w:rsidRDefault="00D8429C">
            <w:r>
              <w:t>Esecuzione di linee di fusione su piastra. Deposito di metallo</w:t>
            </w:r>
          </w:p>
          <w:p w:rsidR="00065A27" w:rsidRDefault="00D8429C">
            <w:proofErr w:type="gramStart"/>
            <w:r>
              <w:t>d'apporto</w:t>
            </w:r>
            <w:proofErr w:type="gramEnd"/>
            <w:r>
              <w:t xml:space="preserve"> su piastra. Unione frontale di tre piastrine con cordoni di metallo d'apporto con superficie piana</w:t>
            </w:r>
          </w:p>
          <w:p w:rsidR="00065A27" w:rsidRDefault="00D8429C">
            <w:r>
              <w:t>Deposito di metallo d'apporto su piastra con elettrodi al rutilo.</w:t>
            </w:r>
          </w:p>
          <w:p w:rsidR="00065A27" w:rsidRDefault="00D8429C">
            <w:r>
              <w:t>Unione frontale di tre piastrine. Unione a T di due piastrine con</w:t>
            </w:r>
          </w:p>
          <w:p w:rsidR="00065A27" w:rsidRDefault="00D8429C">
            <w:pPr>
              <w:jc w:val="both"/>
            </w:pPr>
            <w:proofErr w:type="gramStart"/>
            <w:r>
              <w:t>cordone</w:t>
            </w:r>
            <w:proofErr w:type="gramEnd"/>
            <w:r>
              <w:t xml:space="preserve"> concavo. </w:t>
            </w:r>
          </w:p>
        </w:tc>
        <w:tc>
          <w:tcPr>
            <w:tcW w:w="1350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t>Dicembre-Marzo</w:t>
            </w:r>
          </w:p>
          <w:p w:rsidR="00065A27" w:rsidRDefault="00D8429C">
            <w:pPr>
              <w:jc w:val="center"/>
            </w:pPr>
            <w:r>
              <w:t>24 ore</w:t>
            </w:r>
          </w:p>
        </w:tc>
      </w:tr>
    </w:tbl>
    <w:p w:rsidR="00065A27" w:rsidRDefault="00065A27">
      <w:pPr>
        <w:rPr>
          <w:rFonts w:ascii="Arial" w:hAnsi="Arial" w:cs="Arial"/>
          <w:sz w:val="20"/>
        </w:rPr>
      </w:pPr>
    </w:p>
    <w:p w:rsidR="00065A27" w:rsidRDefault="00D8429C">
      <w:pPr>
        <w:pBdr>
          <w:top w:val="single" w:sz="18" w:space="1" w:color="000001"/>
          <w:left w:val="single" w:sz="18" w:space="1" w:color="000001"/>
          <w:bottom w:val="single" w:sz="18" w:space="1" w:color="000001"/>
          <w:right w:val="single" w:sz="18" w:space="31" w:color="000001"/>
        </w:pBdr>
        <w:ind w:right="2834"/>
      </w:pPr>
      <w:r>
        <w:rPr>
          <w:rFonts w:ascii="Arial" w:hAnsi="Arial" w:cs="Arial"/>
          <w:b/>
          <w:sz w:val="20"/>
        </w:rPr>
        <w:t>Modulo 5 – TITOLO: PRODUZIONE DELLE LEGHE SIDERURGICHE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p w:rsidR="00065A27" w:rsidRDefault="00D8429C">
      <w:pPr>
        <w:jc w:val="both"/>
      </w:pPr>
      <w:r>
        <w:t>Unità didattica n°1: Altoforno, produzione della ghisa.</w:t>
      </w:r>
    </w:p>
    <w:p w:rsidR="00065A27" w:rsidRDefault="00D8429C">
      <w:r>
        <w:t>Unità didattica n°2: Convertitori, forni, produzione dell'acciaio e di semilavorati.</w:t>
      </w:r>
    </w:p>
    <w:p w:rsidR="00065A27" w:rsidRDefault="00D8429C">
      <w:r>
        <w:t>Unità didattica n°3: Colata dell'acciaio.</w:t>
      </w:r>
    </w:p>
    <w:p w:rsidR="00065A27" w:rsidRDefault="00D8429C">
      <w:r>
        <w:t>Unità didattica n°4: Produzione alluminio</w:t>
      </w:r>
    </w:p>
    <w:p w:rsidR="00065A27" w:rsidRDefault="00D8429C">
      <w:r>
        <w:t>Unità didattica n°5: Produzione rame</w:t>
      </w:r>
    </w:p>
    <w:p w:rsidR="00065A27" w:rsidRDefault="00065A27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6291"/>
        <w:gridCol w:w="1350"/>
      </w:tblGrid>
      <w:tr w:rsidR="00065A27">
        <w:trPr>
          <w:trHeight w:val="501"/>
        </w:trPr>
        <w:tc>
          <w:tcPr>
            <w:tcW w:w="1700" w:type="dxa"/>
            <w:tcBorders>
              <w:top w:val="single" w:sz="18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1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065A27">
        <w:tc>
          <w:tcPr>
            <w:tcW w:w="1700" w:type="dxa"/>
            <w:tcBorders>
              <w:top w:val="single" w:sz="6" w:space="0" w:color="00007F"/>
              <w:left w:val="single" w:sz="18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r>
              <w:t>Modulo 1,2,3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6291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both"/>
            </w:pPr>
            <w:r>
              <w:t>• Parti fondamentali dell'altoforno, minerali del ferro, coke, fondente.</w:t>
            </w:r>
          </w:p>
          <w:p w:rsidR="00065A27" w:rsidRDefault="00D8429C">
            <w:r>
              <w:t xml:space="preserve">• Convertitori, forni, billette, blumi, </w:t>
            </w:r>
            <w:proofErr w:type="spellStart"/>
            <w:r>
              <w:t>bramme</w:t>
            </w:r>
            <w:proofErr w:type="spellEnd"/>
            <w:r>
              <w:t>, slebi.</w:t>
            </w:r>
          </w:p>
          <w:p w:rsidR="00065A27" w:rsidRDefault="00D8429C">
            <w:r>
              <w:t>• Colata in lingottiera, continua, in sorgente.</w:t>
            </w:r>
          </w:p>
          <w:p w:rsidR="00065A27" w:rsidRDefault="00D8429C">
            <w:r>
              <w:lastRenderedPageBreak/>
              <w:t xml:space="preserve">• Classificazione e designazione UNI degli acciai, delle ghise, dei bronzi, degli ottoni, degli allumini, elementi </w:t>
            </w:r>
            <w:proofErr w:type="spellStart"/>
            <w:r>
              <w:t>alliganti</w:t>
            </w:r>
            <w:proofErr w:type="spellEnd"/>
            <w:r>
              <w:t>.</w:t>
            </w:r>
          </w:p>
          <w:p w:rsidR="00065A27" w:rsidRDefault="00D8429C">
            <w:r>
              <w:t>• Produzione di alluminio</w:t>
            </w:r>
          </w:p>
          <w:p w:rsidR="00065A27" w:rsidRDefault="00D8429C">
            <w:pPr>
              <w:jc w:val="both"/>
            </w:pPr>
            <w:r>
              <w:t>• Produzione di rame</w:t>
            </w:r>
          </w:p>
        </w:tc>
        <w:tc>
          <w:tcPr>
            <w:tcW w:w="1350" w:type="dxa"/>
            <w:tcBorders>
              <w:top w:val="single" w:sz="6" w:space="0" w:color="00007F"/>
              <w:left w:val="single" w:sz="6" w:space="0" w:color="00007F"/>
              <w:bottom w:val="single" w:sz="18" w:space="0" w:color="00007F"/>
              <w:right w:val="single" w:sz="18" w:space="0" w:color="00007F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065A27" w:rsidRDefault="00D8429C">
            <w:pPr>
              <w:jc w:val="center"/>
            </w:pPr>
            <w:r>
              <w:lastRenderedPageBreak/>
              <w:t>Marzo - Aprile</w:t>
            </w:r>
          </w:p>
          <w:p w:rsidR="00065A27" w:rsidRDefault="00D8429C">
            <w:pPr>
              <w:jc w:val="center"/>
            </w:pPr>
            <w:r>
              <w:rPr>
                <w:kern w:val="1"/>
              </w:rPr>
              <w:t>18 ore</w:t>
            </w:r>
          </w:p>
        </w:tc>
      </w:tr>
    </w:tbl>
    <w:p w:rsidR="00065A27" w:rsidRDefault="00065A27">
      <w:pPr>
        <w:pStyle w:val="BodyText3"/>
        <w:rPr>
          <w:color w:val="000000"/>
          <w:sz w:val="24"/>
          <w:szCs w:val="24"/>
        </w:rPr>
      </w:pPr>
    </w:p>
    <w:p w:rsidR="00065A27" w:rsidRDefault="00065A27">
      <w:pPr>
        <w:jc w:val="both"/>
      </w:pPr>
    </w:p>
    <w:p w:rsidR="00065A27" w:rsidRDefault="00065A27">
      <w:pPr>
        <w:jc w:val="both"/>
      </w:pPr>
    </w:p>
    <w:p w:rsidR="00065A27" w:rsidRDefault="00D8429C">
      <w:pPr>
        <w:pBdr>
          <w:top w:val="single" w:sz="18" w:space="1" w:color="000001"/>
          <w:left w:val="single" w:sz="18" w:space="1" w:color="000001"/>
          <w:bottom w:val="single" w:sz="18" w:space="1" w:color="000001"/>
          <w:right w:val="single" w:sz="18" w:space="31" w:color="000001"/>
        </w:pBdr>
        <w:ind w:right="2834"/>
      </w:pPr>
      <w:r>
        <w:rPr>
          <w:rFonts w:ascii="Arial" w:hAnsi="Arial" w:cs="Arial"/>
          <w:b/>
          <w:sz w:val="20"/>
        </w:rPr>
        <w:t>Modulo 7 – TITOLO: LABORATORIO TECNOLOGICO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p w:rsidR="00065A27" w:rsidRDefault="00D8429C">
      <w:pPr>
        <w:jc w:val="both"/>
      </w:pPr>
      <w:r>
        <w:rPr>
          <w:rFonts w:ascii="Arial" w:hAnsi="Arial" w:cs="Arial"/>
          <w:sz w:val="20"/>
        </w:rPr>
        <w:t>Unità didattica n°1: Metrologia e strumenti di misura.</w:t>
      </w:r>
    </w:p>
    <w:p w:rsidR="00065A27" w:rsidRDefault="00D8429C">
      <w:r>
        <w:rPr>
          <w:rFonts w:ascii="Arial" w:hAnsi="Arial" w:cs="Arial"/>
          <w:sz w:val="20"/>
        </w:rPr>
        <w:t>Unità didattica n°2: Prove di durezza.</w:t>
      </w:r>
    </w:p>
    <w:p w:rsidR="00065A27" w:rsidRDefault="00065A27">
      <w:pPr>
        <w:rPr>
          <w:rFonts w:ascii="Arial" w:hAnsi="Arial" w:cs="Arial"/>
          <w:sz w:val="20"/>
        </w:rPr>
      </w:pPr>
    </w:p>
    <w:tbl>
      <w:tblPr>
        <w:tblW w:w="9356" w:type="dxa"/>
        <w:tblInd w:w="-1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6290"/>
        <w:gridCol w:w="1366"/>
      </w:tblGrid>
      <w:tr w:rsidR="00065A27">
        <w:trPr>
          <w:trHeight w:val="501"/>
        </w:trPr>
        <w:tc>
          <w:tcPr>
            <w:tcW w:w="1700" w:type="dxa"/>
            <w:tcBorders>
              <w:top w:val="single" w:sz="8" w:space="0" w:color="00007F"/>
              <w:left w:val="single" w:sz="8" w:space="0" w:color="00007F"/>
              <w:bottom w:val="single" w:sz="8" w:space="0" w:color="00007F"/>
              <w:right w:val="none" w:sz="0" w:space="0" w:color="000000"/>
            </w:tcBorders>
            <w:shd w:val="clear" w:color="000000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8" w:space="0" w:color="00007F"/>
              <w:left w:val="single" w:sz="4" w:space="0" w:color="00007F"/>
              <w:bottom w:val="single" w:sz="8" w:space="0" w:color="00007F"/>
              <w:right w:val="none" w:sz="0" w:space="0" w:color="000000"/>
            </w:tcBorders>
            <w:shd w:val="clear" w:color="000000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66" w:type="dxa"/>
            <w:tcBorders>
              <w:top w:val="single" w:sz="8" w:space="0" w:color="00007F"/>
              <w:left w:val="single" w:sz="4" w:space="0" w:color="00007F"/>
              <w:bottom w:val="single" w:sz="8" w:space="0" w:color="00007F"/>
              <w:right w:val="single" w:sz="8" w:space="0" w:color="00007F"/>
            </w:tcBorders>
            <w:shd w:val="clear" w:color="000000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065A27" w:rsidRDefault="00D8429C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065A27">
        <w:tc>
          <w:tcPr>
            <w:tcW w:w="1700" w:type="dxa"/>
            <w:tcBorders>
              <w:top w:val="single" w:sz="4" w:space="0" w:color="00007F"/>
              <w:left w:val="single" w:sz="8" w:space="0" w:color="00007F"/>
              <w:bottom w:val="single" w:sz="8" w:space="0" w:color="00007F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5A27" w:rsidRDefault="00D8429C">
            <w:r>
              <w:rPr>
                <w:rFonts w:ascii="Arial" w:hAnsi="Arial" w:cs="Arial"/>
                <w:sz w:val="20"/>
              </w:rPr>
              <w:t>Concetti di base</w:t>
            </w:r>
          </w:p>
          <w:p w:rsidR="00065A27" w:rsidRDefault="00D8429C">
            <w:proofErr w:type="gramStart"/>
            <w:r>
              <w:rPr>
                <w:rFonts w:ascii="Arial" w:hAnsi="Arial" w:cs="Arial"/>
                <w:sz w:val="20"/>
              </w:rPr>
              <w:t>di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misura e di durezza dei</w:t>
            </w:r>
          </w:p>
          <w:p w:rsidR="00065A27" w:rsidRDefault="00D8429C">
            <w:proofErr w:type="gramStart"/>
            <w:r>
              <w:rPr>
                <w:rFonts w:ascii="Arial" w:hAnsi="Arial" w:cs="Arial"/>
                <w:sz w:val="20"/>
              </w:rPr>
              <w:t>metalli</w:t>
            </w:r>
            <w:proofErr w:type="gram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6290" w:type="dxa"/>
            <w:tcBorders>
              <w:top w:val="single" w:sz="4" w:space="0" w:color="00007F"/>
              <w:left w:val="single" w:sz="4" w:space="0" w:color="00007F"/>
              <w:bottom w:val="single" w:sz="8" w:space="0" w:color="00007F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5A27" w:rsidRDefault="00D8429C">
            <w:r>
              <w:rPr>
                <w:sz w:val="20"/>
              </w:rPr>
              <w:t xml:space="preserve">• </w:t>
            </w:r>
            <w:r>
              <w:t>Metrologia di base, unità di misura, teoria degli errori.</w:t>
            </w:r>
          </w:p>
          <w:p w:rsidR="00065A27" w:rsidRDefault="00D8429C">
            <w:r>
              <w:t>• Verifica dell’incertezza strumentale di calibro a corsoio, micrometro per esterni, comparatore.</w:t>
            </w:r>
          </w:p>
          <w:p w:rsidR="00065A27" w:rsidRDefault="00D8429C">
            <w:r>
              <w:t xml:space="preserve">• Brinell, </w:t>
            </w:r>
            <w:proofErr w:type="spellStart"/>
            <w:r>
              <w:t>Vickers</w:t>
            </w:r>
            <w:proofErr w:type="spellEnd"/>
            <w:r>
              <w:t xml:space="preserve">, </w:t>
            </w:r>
            <w:proofErr w:type="spellStart"/>
            <w:r>
              <w:t>Rockwell</w:t>
            </w:r>
            <w:proofErr w:type="spellEnd"/>
          </w:p>
        </w:tc>
        <w:tc>
          <w:tcPr>
            <w:tcW w:w="1366" w:type="dxa"/>
            <w:tcBorders>
              <w:top w:val="single" w:sz="4" w:space="0" w:color="00007F"/>
              <w:left w:val="single" w:sz="4" w:space="0" w:color="00007F"/>
              <w:bottom w:val="single" w:sz="8" w:space="0" w:color="00007F"/>
              <w:right w:val="single" w:sz="8" w:space="0" w:color="0000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5A27" w:rsidRDefault="00D8429C">
            <w:pPr>
              <w:jc w:val="center"/>
            </w:pPr>
            <w:r>
              <w:t>Settembre –</w:t>
            </w:r>
          </w:p>
          <w:p w:rsidR="00065A27" w:rsidRDefault="00D8429C">
            <w:pPr>
              <w:jc w:val="center"/>
            </w:pPr>
            <w:r>
              <w:t>Maggio</w:t>
            </w:r>
          </w:p>
          <w:p w:rsidR="00065A27" w:rsidRDefault="00D8429C">
            <w:pPr>
              <w:jc w:val="center"/>
            </w:pPr>
            <w:r>
              <w:rPr>
                <w:kern w:val="1"/>
              </w:rPr>
              <w:t>20 ore</w:t>
            </w:r>
          </w:p>
        </w:tc>
      </w:tr>
    </w:tbl>
    <w:p w:rsidR="00065A27" w:rsidRDefault="00065A27">
      <w:pPr>
        <w:jc w:val="both"/>
        <w:rPr>
          <w:rFonts w:ascii="Arial" w:hAnsi="Arial" w:cs="Arial"/>
          <w:b/>
          <w:color w:val="000000"/>
          <w:sz w:val="20"/>
          <w:szCs w:val="24"/>
        </w:rPr>
      </w:pP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p w:rsidR="00065A27" w:rsidRDefault="00D8429C">
      <w:pPr>
        <w:jc w:val="both"/>
      </w:pPr>
      <w:r>
        <w:rPr>
          <w:rFonts w:ascii="Arial" w:hAnsi="Arial" w:cs="Arial"/>
          <w:b/>
        </w:rPr>
        <w:t>2. METODOLOGIE</w:t>
      </w:r>
    </w:p>
    <w:tbl>
      <w:tblPr>
        <w:tblW w:w="9323" w:type="dxa"/>
        <w:tblInd w:w="-1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23"/>
      </w:tblGrid>
      <w:tr w:rsidR="00065A27">
        <w:tc>
          <w:tcPr>
            <w:tcW w:w="93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5A27" w:rsidRDefault="00D8429C">
            <w:pPr>
              <w:jc w:val="both"/>
            </w:pPr>
            <w:r>
              <w:rPr>
                <w:rFonts w:ascii="Arial" w:eastAsia="Symbol" w:hAnsi="Arial" w:cs="Arial"/>
                <w:sz w:val="20"/>
              </w:rPr>
              <w:t xml:space="preserve">· </w:t>
            </w:r>
            <w:r>
              <w:rPr>
                <w:rFonts w:ascii="Arial" w:hAnsi="Arial" w:cs="Arial"/>
                <w:sz w:val="20"/>
              </w:rPr>
              <w:t>Lezione frontale, lettura e comprensione del testo, utilizzo di videocassette</w:t>
            </w:r>
          </w:p>
          <w:p w:rsidR="00065A27" w:rsidRDefault="00D8429C">
            <w:bookmarkStart w:id="1" w:name="__DdeLink__105_1975927135"/>
            <w:bookmarkEnd w:id="1"/>
            <w:r>
              <w:rPr>
                <w:rFonts w:ascii="Arial" w:eastAsia="Symbol" w:hAnsi="Arial" w:cs="Arial"/>
                <w:sz w:val="20"/>
              </w:rPr>
              <w:t xml:space="preserve">· </w:t>
            </w:r>
            <w:r>
              <w:rPr>
                <w:rFonts w:ascii="Arial" w:hAnsi="Arial" w:cs="Arial"/>
                <w:sz w:val="20"/>
              </w:rPr>
              <w:t>Coinvolgimento degli alunni in esercitazioni guidate e colloqui di adeguamento e recupero</w:t>
            </w:r>
          </w:p>
          <w:p w:rsidR="00065A27" w:rsidRDefault="00D8429C">
            <w:r>
              <w:rPr>
                <w:rFonts w:ascii="Arial" w:eastAsia="Symbol" w:hAnsi="Arial" w:cs="Arial"/>
                <w:sz w:val="20"/>
              </w:rPr>
              <w:t xml:space="preserve">· </w:t>
            </w:r>
            <w:r>
              <w:rPr>
                <w:rFonts w:ascii="Arial" w:hAnsi="Arial" w:cs="Arial"/>
                <w:sz w:val="20"/>
              </w:rPr>
              <w:t>Correzione di esercizi proposti</w:t>
            </w:r>
          </w:p>
        </w:tc>
      </w:tr>
    </w:tbl>
    <w:p w:rsidR="00065A27" w:rsidRDefault="00065A27">
      <w:pPr>
        <w:pStyle w:val="Elenco"/>
        <w:rPr>
          <w:rFonts w:ascii="Arial" w:hAnsi="Arial"/>
          <w:sz w:val="20"/>
        </w:rPr>
      </w:pPr>
    </w:p>
    <w:p w:rsidR="00065A27" w:rsidRDefault="00D8429C">
      <w:pPr>
        <w:pStyle w:val="Titolo7"/>
        <w:numPr>
          <w:ilvl w:val="6"/>
          <w:numId w:val="2"/>
        </w:numPr>
        <w:ind w:left="1296" w:hanging="1296"/>
      </w:pPr>
      <w:r>
        <w:rPr>
          <w:rFonts w:ascii="Arial" w:eastAsia="Arial" w:hAnsi="Arial" w:cs="Arial"/>
          <w:sz w:val="20"/>
        </w:rPr>
        <w:t>3. MATERIALI DIDATTICI</w:t>
      </w:r>
    </w:p>
    <w:tbl>
      <w:tblPr>
        <w:tblW w:w="9323" w:type="dxa"/>
        <w:tblInd w:w="-1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23"/>
      </w:tblGrid>
      <w:tr w:rsidR="00065A27">
        <w:tc>
          <w:tcPr>
            <w:tcW w:w="93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5A27" w:rsidRDefault="00D8429C"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 xml:space="preserve">Libro di testo </w:t>
            </w:r>
            <w:proofErr w:type="gramStart"/>
            <w:r>
              <w:rPr>
                <w:rFonts w:ascii="Arial" w:hAnsi="Arial" w:cs="Arial"/>
                <w:sz w:val="20"/>
              </w:rPr>
              <w:t>Corso :</w:t>
            </w:r>
            <w:proofErr w:type="gramEnd"/>
            <w:r>
              <w:rPr>
                <w:rFonts w:ascii="Arial" w:hAnsi="Arial" w:cs="Arial"/>
                <w:b/>
                <w:i/>
                <w:sz w:val="20"/>
              </w:rPr>
              <w:t xml:space="preserve"> Corso Di Tecnologia Meccanica 1 - Di Gennaro Cataldo;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</w:rPr>
              <w:t>Chiappetta</w:t>
            </w:r>
            <w:proofErr w:type="spellEnd"/>
            <w:r>
              <w:rPr>
                <w:rFonts w:ascii="Arial" w:hAnsi="Arial" w:cs="Arial"/>
                <w:b/>
                <w:i/>
                <w:sz w:val="20"/>
              </w:rPr>
              <w:t xml:space="preserve"> Anna Luisa; Chillemi Antonino - Hoepli </w:t>
            </w:r>
          </w:p>
          <w:p w:rsidR="00065A27" w:rsidRDefault="00D8429C"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Manuale Hoepli di Meccanica;</w:t>
            </w:r>
          </w:p>
          <w:p w:rsidR="00065A27" w:rsidRDefault="00D8429C"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eastAsia="OpenSymbol" w:hAnsi="Arial" w:cs="Arial"/>
                <w:sz w:val="20"/>
              </w:rPr>
              <w:t>Dispense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065A27" w:rsidRDefault="00D8429C"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Normative UNI.</w:t>
            </w:r>
          </w:p>
          <w:p w:rsidR="00065A27" w:rsidRDefault="00D8429C"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Appunti dell’insegnante.</w:t>
            </w:r>
          </w:p>
          <w:p w:rsidR="00065A27" w:rsidRDefault="00D8429C"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Sussidi audiovisivi.</w:t>
            </w:r>
          </w:p>
        </w:tc>
      </w:tr>
    </w:tbl>
    <w:p w:rsidR="00065A27" w:rsidRDefault="00065A27">
      <w:pPr>
        <w:jc w:val="both"/>
        <w:rPr>
          <w:rFonts w:ascii="Arial" w:hAnsi="Arial" w:cs="Arial"/>
          <w:color w:val="000000"/>
          <w:sz w:val="20"/>
          <w:szCs w:val="24"/>
        </w:rPr>
      </w:pPr>
    </w:p>
    <w:p w:rsidR="00065A27" w:rsidRDefault="00065A27">
      <w:pPr>
        <w:jc w:val="both"/>
        <w:rPr>
          <w:rFonts w:ascii="Arial" w:hAnsi="Arial" w:cs="Arial"/>
          <w:b/>
        </w:rPr>
      </w:pPr>
    </w:p>
    <w:p w:rsidR="00065A27" w:rsidRDefault="00D8429C">
      <w:pPr>
        <w:jc w:val="both"/>
      </w:pPr>
      <w:r>
        <w:rPr>
          <w:rFonts w:ascii="Arial" w:hAnsi="Arial" w:cs="Arial"/>
          <w:b/>
        </w:rPr>
        <w:t>4. TIPOLOGIA E NUMERO DELLE PROVE DI VERIFICA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065A27">
        <w:tc>
          <w:tcPr>
            <w:tcW w:w="923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065A27" w:rsidRDefault="00D8429C">
            <w:pPr>
              <w:numPr>
                <w:ilvl w:val="0"/>
                <w:numId w:val="3"/>
              </w:numPr>
              <w:tabs>
                <w:tab w:val="left" w:pos="0"/>
              </w:tabs>
              <w:jc w:val="both"/>
            </w:pPr>
            <w:r>
              <w:rPr>
                <w:rFonts w:ascii="Arial" w:hAnsi="Arial" w:cs="Arial"/>
                <w:sz w:val="20"/>
              </w:rPr>
              <w:t xml:space="preserve">Prove orali, eventualmente scritte </w:t>
            </w:r>
            <w:proofErr w:type="gramStart"/>
            <w:r>
              <w:rPr>
                <w:rFonts w:ascii="Arial" w:hAnsi="Arial" w:cs="Arial"/>
                <w:sz w:val="20"/>
              </w:rPr>
              <w:t>con  questionari</w:t>
            </w:r>
            <w:proofErr w:type="gramEnd"/>
            <w:r>
              <w:rPr>
                <w:rFonts w:ascii="Arial" w:hAnsi="Arial" w:cs="Arial"/>
                <w:sz w:val="20"/>
              </w:rPr>
              <w:t>, prove grafiche, quesiti a risposta multipla.</w:t>
            </w:r>
          </w:p>
          <w:p w:rsidR="00065A27" w:rsidRDefault="00D8429C">
            <w:pPr>
              <w:numPr>
                <w:ilvl w:val="0"/>
                <w:numId w:val="3"/>
              </w:numPr>
              <w:tabs>
                <w:tab w:val="left" w:pos="0"/>
              </w:tabs>
              <w:jc w:val="both"/>
            </w:pPr>
            <w:r>
              <w:rPr>
                <w:rFonts w:ascii="Arial" w:hAnsi="Arial" w:cs="Arial"/>
                <w:sz w:val="20"/>
              </w:rPr>
              <w:lastRenderedPageBreak/>
              <w:t>Prove comuni.</w:t>
            </w:r>
          </w:p>
          <w:p w:rsidR="00065A27" w:rsidRDefault="00D8429C">
            <w:pPr>
              <w:numPr>
                <w:ilvl w:val="0"/>
                <w:numId w:val="3"/>
              </w:numPr>
              <w:tabs>
                <w:tab w:val="left" w:pos="0"/>
              </w:tabs>
              <w:jc w:val="both"/>
            </w:pPr>
            <w:r>
              <w:rPr>
                <w:rFonts w:ascii="Arial" w:hAnsi="Arial" w:cs="Arial"/>
                <w:sz w:val="20"/>
              </w:rPr>
              <w:t>Pratiche con prove alle macchine-strumenti di misura e relazione finale.</w:t>
            </w:r>
          </w:p>
        </w:tc>
      </w:tr>
    </w:tbl>
    <w:p w:rsidR="00065A27" w:rsidRDefault="00065A27">
      <w:pPr>
        <w:jc w:val="both"/>
      </w:pPr>
    </w:p>
    <w:tbl>
      <w:tblPr>
        <w:tblW w:w="7110" w:type="dxa"/>
        <w:tblInd w:w="-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4"/>
        <w:gridCol w:w="1675"/>
        <w:gridCol w:w="1821"/>
      </w:tblGrid>
      <w:tr w:rsidR="00065A27">
        <w:trPr>
          <w:trHeight w:val="400"/>
        </w:trPr>
        <w:tc>
          <w:tcPr>
            <w:tcW w:w="361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pPr>
              <w:pStyle w:val="Titolo8"/>
              <w:numPr>
                <w:ilvl w:val="7"/>
                <w:numId w:val="2"/>
              </w:numPr>
              <w:ind w:left="1440" w:hanging="1440"/>
            </w:pPr>
            <w:r>
              <w:t>TIPO DI VERIFICA</w:t>
            </w:r>
          </w:p>
        </w:tc>
        <w:tc>
          <w:tcPr>
            <w:tcW w:w="167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065A27" w:rsidRDefault="00D8429C">
            <w:pPr>
              <w:tabs>
                <w:tab w:val="left" w:pos="4260"/>
              </w:tabs>
              <w:jc w:val="center"/>
            </w:pPr>
            <w:proofErr w:type="gramStart"/>
            <w:r>
              <w:rPr>
                <w:rFonts w:ascii="Arial" w:hAnsi="Arial" w:cs="Arial"/>
                <w:b/>
                <w:sz w:val="16"/>
              </w:rPr>
              <w:t>numero</w:t>
            </w:r>
            <w:proofErr w:type="gramEnd"/>
            <w:r>
              <w:rPr>
                <w:rFonts w:ascii="Arial" w:hAnsi="Arial" w:cs="Arial"/>
                <w:b/>
                <w:sz w:val="16"/>
              </w:rPr>
              <w:t xml:space="preserve"> previsto</w:t>
            </w:r>
          </w:p>
        </w:tc>
        <w:tc>
          <w:tcPr>
            <w:tcW w:w="182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 xml:space="preserve">SECONDO PERIODO </w:t>
            </w:r>
            <w:r>
              <w:rPr>
                <w:rFonts w:ascii="Arial" w:hAnsi="Arial" w:cs="Arial"/>
                <w:b/>
                <w:sz w:val="16"/>
              </w:rPr>
              <w:t>numero previsto</w:t>
            </w:r>
          </w:p>
        </w:tc>
      </w:tr>
      <w:tr w:rsidR="00065A27">
        <w:trPr>
          <w:trHeight w:val="400"/>
        </w:trPr>
        <w:tc>
          <w:tcPr>
            <w:tcW w:w="361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r>
              <w:rPr>
                <w:rFonts w:ascii="Arial" w:hAnsi="Arial" w:cs="Arial"/>
                <w:sz w:val="16"/>
              </w:rPr>
              <w:t>Orale</w:t>
            </w:r>
          </w:p>
        </w:tc>
        <w:tc>
          <w:tcPr>
            <w:tcW w:w="167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2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065A27">
        <w:trPr>
          <w:trHeight w:val="400"/>
        </w:trPr>
        <w:tc>
          <w:tcPr>
            <w:tcW w:w="361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r>
              <w:rPr>
                <w:rFonts w:ascii="Arial" w:hAnsi="Arial" w:cs="Arial"/>
                <w:sz w:val="16"/>
              </w:rPr>
              <w:t>TEST scritto</w:t>
            </w:r>
          </w:p>
        </w:tc>
        <w:tc>
          <w:tcPr>
            <w:tcW w:w="167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pPr>
              <w:pStyle w:val="Corpotesto"/>
              <w:tabs>
                <w:tab w:val="left" w:pos="4260"/>
              </w:tabs>
              <w:jc w:val="center"/>
            </w:pPr>
            <w:proofErr w:type="gramStart"/>
            <w:r>
              <w:rPr>
                <w:rFonts w:ascii="Arial" w:hAnsi="Arial" w:cs="Arial"/>
                <w:sz w:val="16"/>
              </w:rPr>
              <w:t>eventuale</w:t>
            </w:r>
            <w:proofErr w:type="gramEnd"/>
          </w:p>
        </w:tc>
        <w:tc>
          <w:tcPr>
            <w:tcW w:w="182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pPr>
              <w:pStyle w:val="Corpotesto"/>
              <w:tabs>
                <w:tab w:val="left" w:pos="4260"/>
              </w:tabs>
              <w:jc w:val="center"/>
            </w:pPr>
            <w:proofErr w:type="gramStart"/>
            <w:r>
              <w:rPr>
                <w:rFonts w:ascii="Arial" w:hAnsi="Arial" w:cs="Arial"/>
                <w:sz w:val="16"/>
              </w:rPr>
              <w:t>eventuale</w:t>
            </w:r>
            <w:proofErr w:type="gramEnd"/>
          </w:p>
        </w:tc>
      </w:tr>
      <w:tr w:rsidR="00065A27">
        <w:trPr>
          <w:trHeight w:val="400"/>
        </w:trPr>
        <w:tc>
          <w:tcPr>
            <w:tcW w:w="361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r>
              <w:rPr>
                <w:rFonts w:ascii="Arial" w:hAnsi="Arial" w:cs="Arial"/>
                <w:sz w:val="16"/>
              </w:rPr>
              <w:t xml:space="preserve">Relazioni </w:t>
            </w:r>
            <w:proofErr w:type="spellStart"/>
            <w:r>
              <w:rPr>
                <w:rFonts w:ascii="Arial" w:hAnsi="Arial" w:cs="Arial"/>
                <w:sz w:val="16"/>
              </w:rPr>
              <w:t>Laboratorip</w:t>
            </w:r>
            <w:proofErr w:type="spellEnd"/>
          </w:p>
        </w:tc>
        <w:tc>
          <w:tcPr>
            <w:tcW w:w="167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pPr>
              <w:pStyle w:val="Corpotesto"/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2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065A27" w:rsidRDefault="00D8429C">
            <w:pPr>
              <w:pStyle w:val="Corpotesto"/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</w:tbl>
    <w:p w:rsidR="00065A27" w:rsidRDefault="00065A27">
      <w:pPr>
        <w:jc w:val="both"/>
        <w:rPr>
          <w:rFonts w:ascii="Arial" w:hAnsi="Arial" w:cs="Arial"/>
          <w:b/>
        </w:rPr>
      </w:pPr>
    </w:p>
    <w:p w:rsidR="00065A27" w:rsidRDefault="00065A27">
      <w:pPr>
        <w:jc w:val="both"/>
        <w:rPr>
          <w:rFonts w:ascii="Arial" w:hAnsi="Arial" w:cs="Arial"/>
          <w:b/>
        </w:rPr>
      </w:pPr>
    </w:p>
    <w:p w:rsidR="00065A27" w:rsidRDefault="00D8429C">
      <w:pPr>
        <w:jc w:val="both"/>
      </w:pPr>
      <w:r>
        <w:rPr>
          <w:rFonts w:ascii="Arial" w:hAnsi="Arial" w:cs="Arial"/>
          <w:b/>
        </w:rPr>
        <w:t>5. GRIGLIE DI VALUTAZIONE</w:t>
      </w:r>
    </w:p>
    <w:p w:rsidR="00065A27" w:rsidRDefault="00065A27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065A27">
        <w:tc>
          <w:tcPr>
            <w:tcW w:w="923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065A27" w:rsidRDefault="00065A27">
            <w:pPr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065A27" w:rsidRDefault="00D8429C">
            <w:pPr>
              <w:numPr>
                <w:ilvl w:val="0"/>
                <w:numId w:val="4"/>
              </w:numPr>
              <w:tabs>
                <w:tab w:val="left" w:pos="0"/>
                <w:tab w:val="left" w:pos="720"/>
              </w:tabs>
              <w:ind w:left="720" w:hanging="360"/>
              <w:jc w:val="both"/>
            </w:pPr>
            <w:proofErr w:type="gramStart"/>
            <w:r>
              <w:rPr>
                <w:rFonts w:ascii="Arial" w:hAnsi="Arial" w:cs="Arial"/>
                <w:sz w:val="20"/>
              </w:rPr>
              <w:t>quella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approvata dal Collegio Docenti (riportata nel POF) </w:t>
            </w:r>
          </w:p>
          <w:p w:rsidR="00065A27" w:rsidRDefault="00D8429C">
            <w:pPr>
              <w:ind w:left="360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                       </w:t>
            </w:r>
          </w:p>
        </w:tc>
      </w:tr>
    </w:tbl>
    <w:p w:rsidR="00065A27" w:rsidRDefault="00065A27">
      <w:pPr>
        <w:rPr>
          <w:color w:val="000000"/>
          <w:sz w:val="24"/>
          <w:szCs w:val="24"/>
        </w:rPr>
      </w:pPr>
    </w:p>
    <w:p w:rsidR="00065A27" w:rsidRDefault="00065A27">
      <w:pPr>
        <w:rPr>
          <w:rFonts w:ascii="Arial" w:hAnsi="Arial" w:cs="Arial"/>
          <w:b/>
          <w:sz w:val="16"/>
        </w:rPr>
      </w:pPr>
    </w:p>
    <w:p w:rsidR="00065A27" w:rsidRDefault="00065A27">
      <w:pPr>
        <w:rPr>
          <w:rFonts w:ascii="Arial" w:hAnsi="Arial" w:cs="Arial"/>
          <w:b/>
          <w:sz w:val="16"/>
        </w:rPr>
      </w:pPr>
    </w:p>
    <w:p w:rsidR="00065A27" w:rsidRDefault="00D8429C">
      <w:pPr>
        <w:pBdr>
          <w:top w:val="single" w:sz="18" w:space="1" w:color="000001"/>
          <w:left w:val="single" w:sz="18" w:space="1" w:color="000001"/>
          <w:bottom w:val="single" w:sz="18" w:space="1" w:color="000001"/>
          <w:right w:val="single" w:sz="18" w:space="1" w:color="000001"/>
        </w:pBdr>
        <w:ind w:right="2834"/>
        <w:jc w:val="both"/>
      </w:pPr>
      <w:r>
        <w:rPr>
          <w:rFonts w:ascii="Arial" w:hAnsi="Arial" w:cs="Arial"/>
          <w:b/>
          <w:sz w:val="20"/>
        </w:rPr>
        <w:t>TEMPO DISPONIBILE PER LA DIDATTICA</w:t>
      </w:r>
    </w:p>
    <w:p w:rsidR="00065A27" w:rsidRDefault="00065A27">
      <w:pPr>
        <w:rPr>
          <w:rFonts w:ascii="Arial" w:hAnsi="Arial" w:cs="Arial"/>
          <w:b/>
          <w:sz w:val="16"/>
        </w:rPr>
      </w:pPr>
    </w:p>
    <w:p w:rsidR="00065A27" w:rsidRDefault="00065A27">
      <w:pPr>
        <w:rPr>
          <w:rFonts w:ascii="Arial" w:hAnsi="Arial" w:cs="Arial"/>
          <w:b/>
          <w:sz w:val="16"/>
        </w:rPr>
      </w:pPr>
    </w:p>
    <w:p w:rsidR="00065A27" w:rsidRDefault="00D8429C">
      <w:r>
        <w:rPr>
          <w:rFonts w:ascii="Arial" w:hAnsi="Arial" w:cs="Arial"/>
          <w:sz w:val="20"/>
        </w:rPr>
        <w:t xml:space="preserve">Il </w:t>
      </w:r>
      <w:r>
        <w:rPr>
          <w:rFonts w:ascii="Arial" w:hAnsi="Arial" w:cs="Arial"/>
          <w:b/>
          <w:sz w:val="20"/>
        </w:rPr>
        <w:t>tempo netto disponibile per la didattica</w:t>
      </w:r>
      <w:r>
        <w:rPr>
          <w:rFonts w:ascii="Arial" w:hAnsi="Arial" w:cs="Arial"/>
          <w:sz w:val="20"/>
        </w:rPr>
        <w:t xml:space="preserve"> risulta statisticamente uguale a </w:t>
      </w:r>
      <w:r>
        <w:rPr>
          <w:rFonts w:ascii="Arial" w:hAnsi="Arial" w:cs="Arial"/>
          <w:b/>
          <w:sz w:val="20"/>
        </w:rPr>
        <w:t xml:space="preserve">circa </w:t>
      </w:r>
      <w:proofErr w:type="gramStart"/>
      <w:r>
        <w:rPr>
          <w:rFonts w:ascii="Arial" w:hAnsi="Arial" w:cs="Arial"/>
          <w:b/>
          <w:sz w:val="20"/>
        </w:rPr>
        <w:t>l’ 80</w:t>
      </w:r>
      <w:proofErr w:type="gramEnd"/>
      <w:r>
        <w:rPr>
          <w:rFonts w:ascii="Arial" w:hAnsi="Arial" w:cs="Arial"/>
          <w:b/>
          <w:sz w:val="20"/>
        </w:rPr>
        <w:t xml:space="preserve"> %</w:t>
      </w:r>
      <w:r>
        <w:rPr>
          <w:rFonts w:ascii="Arial" w:hAnsi="Arial" w:cs="Arial"/>
          <w:sz w:val="20"/>
        </w:rPr>
        <w:t xml:space="preserve"> del monte ore annuo complessivo. </w:t>
      </w:r>
    </w:p>
    <w:p w:rsidR="00065A27" w:rsidRDefault="00D8429C">
      <w:r>
        <w:rPr>
          <w:rFonts w:ascii="Arial" w:hAnsi="Arial" w:cs="Arial"/>
          <w:sz w:val="20"/>
        </w:rPr>
        <w:t xml:space="preserve">Per ottenere Il tempo disponibile per lo svolgimento del </w:t>
      </w:r>
      <w:r>
        <w:rPr>
          <w:rFonts w:ascii="Arial" w:hAnsi="Arial" w:cs="Arial"/>
          <w:sz w:val="20"/>
          <w:u w:val="single"/>
        </w:rPr>
        <w:t>programma minimo</w:t>
      </w:r>
      <w:r>
        <w:rPr>
          <w:rFonts w:ascii="Arial" w:hAnsi="Arial" w:cs="Arial"/>
          <w:sz w:val="20"/>
        </w:rPr>
        <w:t xml:space="preserve"> indicato nei Moduli </w:t>
      </w:r>
      <w:proofErr w:type="gramStart"/>
      <w:r>
        <w:rPr>
          <w:rFonts w:ascii="Arial" w:hAnsi="Arial" w:cs="Arial"/>
          <w:sz w:val="20"/>
        </w:rPr>
        <w:t xml:space="preserve">( </w:t>
      </w:r>
      <w:r>
        <w:rPr>
          <w:rFonts w:ascii="Arial" w:hAnsi="Arial" w:cs="Arial"/>
          <w:b/>
          <w:sz w:val="20"/>
        </w:rPr>
        <w:t>tempo</w:t>
      </w:r>
      <w:proofErr w:type="gramEnd"/>
      <w:r>
        <w:rPr>
          <w:rFonts w:ascii="Arial" w:hAnsi="Arial" w:cs="Arial"/>
          <w:b/>
          <w:sz w:val="20"/>
        </w:rPr>
        <w:t xml:space="preserve"> di lezione</w:t>
      </w:r>
      <w:r>
        <w:rPr>
          <w:rFonts w:ascii="Arial" w:hAnsi="Arial" w:cs="Arial"/>
          <w:sz w:val="20"/>
        </w:rPr>
        <w:t>) si dovrà poi detrarre dal tempo netto quello relativo alle verifiche ed al recupero  curricolare sopra determinato.</w:t>
      </w:r>
    </w:p>
    <w:p w:rsidR="00065A27" w:rsidRDefault="00065A27">
      <w:pPr>
        <w:rPr>
          <w:rFonts w:ascii="Arial" w:hAnsi="Arial" w:cs="Arial"/>
          <w:b/>
          <w:sz w:val="16"/>
        </w:rPr>
      </w:pPr>
    </w:p>
    <w:p w:rsidR="00065A27" w:rsidRDefault="00065A27">
      <w:pPr>
        <w:rPr>
          <w:rFonts w:ascii="Arial" w:hAnsi="Arial" w:cs="Arial"/>
          <w:b/>
          <w:sz w:val="16"/>
        </w:rPr>
      </w:pPr>
    </w:p>
    <w:p w:rsidR="00065A27" w:rsidRDefault="00D8429C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</w:p>
    <w:p w:rsidR="00065A27" w:rsidRDefault="00D8429C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jc w:val="center"/>
      </w:pPr>
      <w:r>
        <w:rPr>
          <w:rFonts w:ascii="Arial" w:hAnsi="Arial" w:cs="Arial"/>
          <w:b/>
          <w:sz w:val="20"/>
        </w:rPr>
        <w:t>TEMPO DI LEZIONE</w:t>
      </w:r>
      <w:r>
        <w:rPr>
          <w:rFonts w:ascii="Arial" w:hAnsi="Arial" w:cs="Arial"/>
          <w:sz w:val="20"/>
        </w:rPr>
        <w:t xml:space="preserve"> (aula + </w:t>
      </w:r>
      <w:proofErr w:type="gramStart"/>
      <w:r>
        <w:rPr>
          <w:rFonts w:ascii="Arial" w:hAnsi="Arial" w:cs="Arial"/>
          <w:sz w:val="20"/>
        </w:rPr>
        <w:t>laboratorio)  =</w:t>
      </w:r>
      <w:proofErr w:type="gram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color w:val="000000"/>
        </w:rPr>
        <w:t>B – C</w:t>
      </w:r>
      <w:r>
        <w:rPr>
          <w:rFonts w:ascii="Arial" w:hAnsi="Arial" w:cs="Arial"/>
          <w:b/>
          <w:color w:val="FF0000"/>
        </w:rPr>
        <w:t xml:space="preserve">  </w:t>
      </w:r>
      <w:r>
        <w:rPr>
          <w:rFonts w:ascii="Arial" w:hAnsi="Arial" w:cs="Arial"/>
          <w:sz w:val="20"/>
        </w:rPr>
        <w:t xml:space="preserve">=  132 – 16 = </w:t>
      </w:r>
      <w:r>
        <w:rPr>
          <w:rFonts w:ascii="Arial" w:hAnsi="Arial" w:cs="Arial"/>
          <w:b/>
          <w:sz w:val="20"/>
        </w:rPr>
        <w:t>116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(per programma </w:t>
      </w:r>
      <w:r>
        <w:rPr>
          <w:rFonts w:ascii="Arial" w:hAnsi="Arial" w:cs="Arial"/>
          <w:sz w:val="20"/>
          <w:u w:val="single"/>
        </w:rPr>
        <w:t>minimo</w:t>
      </w:r>
      <w:r>
        <w:rPr>
          <w:rFonts w:ascii="Arial" w:hAnsi="Arial" w:cs="Arial"/>
          <w:sz w:val="20"/>
        </w:rPr>
        <w:t xml:space="preserve"> )</w:t>
      </w:r>
    </w:p>
    <w:p w:rsidR="00065A27" w:rsidRDefault="00D8429C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</w:pPr>
      <w:r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</w:p>
    <w:p w:rsidR="00065A27" w:rsidRDefault="00D8429C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</w:pPr>
      <w:r>
        <w:rPr>
          <w:rFonts w:ascii="Arial" w:hAnsi="Arial" w:cs="Arial"/>
          <w:b/>
          <w:sz w:val="18"/>
        </w:rPr>
        <w:t xml:space="preserve">Se il programma </w:t>
      </w:r>
      <w:r>
        <w:rPr>
          <w:rFonts w:ascii="Arial" w:hAnsi="Arial" w:cs="Arial"/>
          <w:b/>
          <w:sz w:val="18"/>
          <w:u w:val="single"/>
        </w:rPr>
        <w:t>minimo</w:t>
      </w:r>
      <w:r>
        <w:rPr>
          <w:rFonts w:ascii="Arial" w:hAnsi="Arial" w:cs="Arial"/>
          <w:b/>
          <w:sz w:val="18"/>
        </w:rPr>
        <w:t xml:space="preserve"> non richiede tutto il </w:t>
      </w:r>
      <w:proofErr w:type="gramStart"/>
      <w:r>
        <w:rPr>
          <w:rFonts w:ascii="Arial" w:hAnsi="Arial" w:cs="Arial"/>
          <w:b/>
          <w:sz w:val="18"/>
        </w:rPr>
        <w:t>“ tempo</w:t>
      </w:r>
      <w:proofErr w:type="gramEnd"/>
      <w:r>
        <w:rPr>
          <w:rFonts w:ascii="Arial" w:hAnsi="Arial" w:cs="Arial"/>
          <w:b/>
          <w:sz w:val="18"/>
        </w:rPr>
        <w:t xml:space="preserve"> di lezione “ disponibile, le ore non impegnate possono ovviamente essere usate dal singolo docente per ampliamenti – approfondimenti - altre verifiche -  ….</w:t>
      </w:r>
    </w:p>
    <w:p w:rsidR="00065A27" w:rsidRDefault="00065A27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jc w:val="center"/>
        <w:rPr>
          <w:rFonts w:ascii="Arial" w:hAnsi="Arial" w:cs="Arial"/>
          <w:b/>
          <w:sz w:val="16"/>
        </w:rPr>
      </w:pPr>
    </w:p>
    <w:p w:rsidR="00065A27" w:rsidRDefault="00065A27">
      <w:pPr>
        <w:rPr>
          <w:rFonts w:ascii="Arial" w:hAnsi="Arial" w:cs="Arial"/>
          <w:b/>
          <w:sz w:val="16"/>
        </w:rPr>
      </w:pPr>
    </w:p>
    <w:p w:rsidR="00065A27" w:rsidRDefault="00065A27">
      <w:pPr>
        <w:rPr>
          <w:sz w:val="16"/>
        </w:rPr>
      </w:pPr>
    </w:p>
    <w:p w:rsidR="00065A27" w:rsidRDefault="00065A27"/>
    <w:p w:rsidR="00065A27" w:rsidRDefault="00065A27"/>
    <w:p w:rsidR="00065A27" w:rsidRDefault="00065A27"/>
    <w:sectPr w:rsidR="00065A27">
      <w:headerReference w:type="default" r:id="rId7"/>
      <w:endnotePr>
        <w:numFmt w:val="decimal"/>
      </w:endnotePr>
      <w:pgSz w:w="11906" w:h="16838"/>
      <w:pgMar w:top="2306" w:right="1134" w:bottom="2462" w:left="1134" w:header="170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2D5" w:rsidRDefault="00C952D5">
      <w:pPr>
        <w:spacing w:line="240" w:lineRule="auto"/>
      </w:pPr>
      <w:r>
        <w:separator/>
      </w:r>
    </w:p>
  </w:endnote>
  <w:endnote w:type="continuationSeparator" w:id="0">
    <w:p w:rsidR="00C952D5" w:rsidRDefault="00C952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NimbusSanL-Regu">
    <w:altName w:val="Arial"/>
    <w:charset w:val="0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2D5" w:rsidRDefault="00C952D5">
      <w:pPr>
        <w:spacing w:line="240" w:lineRule="auto"/>
      </w:pPr>
      <w:r>
        <w:separator/>
      </w:r>
    </w:p>
  </w:footnote>
  <w:footnote w:type="continuationSeparator" w:id="0">
    <w:p w:rsidR="00C952D5" w:rsidRDefault="00C952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A27" w:rsidRDefault="003D7FA5">
    <w:pPr>
      <w:pStyle w:val="Intestazione"/>
      <w:tabs>
        <w:tab w:val="center" w:pos="4536"/>
        <w:tab w:val="right" w:pos="9072"/>
      </w:tabs>
    </w:pPr>
    <w:r w:rsidRPr="00E43CF0">
      <w:rPr>
        <w:noProof/>
        <w:lang w:eastAsia="it-IT"/>
      </w:rPr>
      <w:drawing>
        <wp:inline distT="0" distB="0" distL="0" distR="0" wp14:anchorId="7205F5CB" wp14:editId="69B37410">
          <wp:extent cx="6118860" cy="937260"/>
          <wp:effectExtent l="0" t="0" r="0" b="0"/>
          <wp:docPr id="4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454F9"/>
    <w:multiLevelType w:val="singleLevel"/>
    <w:tmpl w:val="2744CDCA"/>
    <w:name w:val="Bullet 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607A2B"/>
    <w:multiLevelType w:val="singleLevel"/>
    <w:tmpl w:val="2CAC474A"/>
    <w:name w:val="Bullet 5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6B5275B"/>
    <w:multiLevelType w:val="multilevel"/>
    <w:tmpl w:val="033A0B4A"/>
    <w:name w:val="Elenco numerato 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E1C1F91"/>
    <w:multiLevelType w:val="multilevel"/>
    <w:tmpl w:val="840E7CF2"/>
    <w:name w:val="WW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8E86194"/>
    <w:multiLevelType w:val="singleLevel"/>
    <w:tmpl w:val="789683DA"/>
    <w:name w:val="Bullet 7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eastAsia="Symbol" w:hAnsi="Symbol" w:cs="Symbol"/>
        <w:sz w:val="20"/>
        <w:szCs w:val="20"/>
      </w:rPr>
    </w:lvl>
  </w:abstractNum>
  <w:abstractNum w:abstractNumId="5" w15:restartNumberingAfterBreak="0">
    <w:nsid w:val="4F5C3970"/>
    <w:multiLevelType w:val="multilevel"/>
    <w:tmpl w:val="90D00348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F6455ED"/>
    <w:multiLevelType w:val="multilevel"/>
    <w:tmpl w:val="4B3A7AEA"/>
    <w:name w:val="WWNum2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080" w:firstLine="0"/>
      </w:pPr>
    </w:lvl>
    <w:lvl w:ilvl="3">
      <w:start w:val="1"/>
      <w:numFmt w:val="decimal"/>
      <w:lvlText w:val="%4."/>
      <w:lvlJc w:val="left"/>
      <w:pPr>
        <w:ind w:left="1440" w:firstLine="0"/>
      </w:pPr>
    </w:lvl>
    <w:lvl w:ilvl="4">
      <w:start w:val="1"/>
      <w:numFmt w:val="decimal"/>
      <w:lvlText w:val="%5."/>
      <w:lvlJc w:val="left"/>
      <w:pPr>
        <w:ind w:left="1800" w:firstLine="0"/>
      </w:pPr>
    </w:lvl>
    <w:lvl w:ilvl="5">
      <w:start w:val="1"/>
      <w:numFmt w:val="decimal"/>
      <w:lvlText w:val="%6."/>
      <w:lvlJc w:val="left"/>
      <w:pPr>
        <w:ind w:left="2160" w:firstLine="0"/>
      </w:pPr>
    </w:lvl>
    <w:lvl w:ilvl="6">
      <w:start w:val="1"/>
      <w:numFmt w:val="decimal"/>
      <w:lvlText w:val="%7."/>
      <w:lvlJc w:val="left"/>
      <w:pPr>
        <w:ind w:left="2520" w:firstLine="0"/>
      </w:pPr>
    </w:lvl>
    <w:lvl w:ilvl="7">
      <w:start w:val="1"/>
      <w:numFmt w:val="decimal"/>
      <w:lvlText w:val="%8."/>
      <w:lvlJc w:val="left"/>
      <w:pPr>
        <w:ind w:left="2880" w:firstLine="0"/>
      </w:pPr>
    </w:lvl>
    <w:lvl w:ilvl="8">
      <w:start w:val="1"/>
      <w:numFmt w:val="decimal"/>
      <w:lvlText w:val="%9."/>
      <w:lvlJc w:val="left"/>
      <w:pPr>
        <w:ind w:left="3240" w:firstLine="0"/>
      </w:pPr>
    </w:lvl>
  </w:abstractNum>
  <w:abstractNum w:abstractNumId="7" w15:restartNumberingAfterBreak="0">
    <w:nsid w:val="620D457B"/>
    <w:multiLevelType w:val="multilevel"/>
    <w:tmpl w:val="6EEE19C0"/>
    <w:name w:val="WWNum3"/>
    <w:lvl w:ilvl="0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080" w:firstLine="0"/>
      </w:pPr>
    </w:lvl>
    <w:lvl w:ilvl="3">
      <w:start w:val="1"/>
      <w:numFmt w:val="decimal"/>
      <w:lvlText w:val="%4."/>
      <w:lvlJc w:val="left"/>
      <w:pPr>
        <w:ind w:left="1440" w:firstLine="0"/>
      </w:pPr>
    </w:lvl>
    <w:lvl w:ilvl="4">
      <w:start w:val="1"/>
      <w:numFmt w:val="decimal"/>
      <w:lvlText w:val="%5."/>
      <w:lvlJc w:val="left"/>
      <w:pPr>
        <w:ind w:left="1800" w:firstLine="0"/>
      </w:pPr>
    </w:lvl>
    <w:lvl w:ilvl="5">
      <w:start w:val="1"/>
      <w:numFmt w:val="decimal"/>
      <w:lvlText w:val="%6."/>
      <w:lvlJc w:val="left"/>
      <w:pPr>
        <w:ind w:left="2160" w:firstLine="0"/>
      </w:pPr>
    </w:lvl>
    <w:lvl w:ilvl="6">
      <w:start w:val="1"/>
      <w:numFmt w:val="decimal"/>
      <w:lvlText w:val="%7."/>
      <w:lvlJc w:val="left"/>
      <w:pPr>
        <w:ind w:left="2520" w:firstLine="0"/>
      </w:pPr>
    </w:lvl>
    <w:lvl w:ilvl="7">
      <w:start w:val="1"/>
      <w:numFmt w:val="decimal"/>
      <w:lvlText w:val="%8."/>
      <w:lvlJc w:val="left"/>
      <w:pPr>
        <w:ind w:left="2880" w:firstLine="0"/>
      </w:pPr>
    </w:lvl>
    <w:lvl w:ilvl="8">
      <w:start w:val="1"/>
      <w:numFmt w:val="decimal"/>
      <w:lvlText w:val="%9."/>
      <w:lvlJc w:val="left"/>
      <w:pPr>
        <w:ind w:left="3240" w:firstLine="0"/>
      </w:pPr>
    </w:lvl>
  </w:abstractNum>
  <w:abstractNum w:abstractNumId="8" w15:restartNumberingAfterBreak="0">
    <w:nsid w:val="72C5436B"/>
    <w:multiLevelType w:val="singleLevel"/>
    <w:tmpl w:val="49720CB4"/>
    <w:name w:val="Bullet 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27"/>
    <w:rsid w:val="00065A27"/>
    <w:rsid w:val="001921F2"/>
    <w:rsid w:val="00315124"/>
    <w:rsid w:val="003D7FA5"/>
    <w:rsid w:val="00805781"/>
    <w:rsid w:val="009D786C"/>
    <w:rsid w:val="00C952D5"/>
    <w:rsid w:val="00D8429C"/>
    <w:rsid w:val="00E50B90"/>
    <w:rsid w:val="00E9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1A115-BD93-42FA-9F05-78958EEF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color w:val="00000A"/>
        <w:sz w:val="22"/>
        <w:szCs w:val="22"/>
        <w:lang w:val="it-IT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tabs>
        <w:tab w:val="left" w:pos="0"/>
        <w:tab w:val="left" w:pos="1008"/>
      </w:tabs>
      <w:ind w:left="1008" w:hanging="1008"/>
      <w:jc w:val="center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1"/>
        <w:left w:val="single" w:sz="18" w:space="1" w:color="000001"/>
        <w:bottom w:val="single" w:sz="18" w:space="1" w:color="000001"/>
        <w:right w:val="single" w:sz="18" w:space="1" w:color="000001"/>
      </w:pBdr>
      <w:tabs>
        <w:tab w:val="left" w:pos="0"/>
        <w:tab w:val="left" w:pos="1152"/>
      </w:tabs>
      <w:ind w:right="2834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tabs>
        <w:tab w:val="left" w:pos="0"/>
        <w:tab w:val="left" w:pos="1296"/>
      </w:tabs>
      <w:ind w:left="1296" w:hanging="1296"/>
      <w:jc w:val="both"/>
      <w:outlineLvl w:val="6"/>
    </w:pPr>
    <w:rPr>
      <w:b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tabs>
        <w:tab w:val="left" w:pos="0"/>
        <w:tab w:val="left" w:pos="1440"/>
      </w:tabs>
      <w:ind w:left="1440" w:hanging="1440"/>
      <w:jc w:val="center"/>
      <w:outlineLvl w:val="7"/>
    </w:pPr>
    <w:rPr>
      <w:rFonts w:ascii="Arial" w:hAnsi="Arial" w:cs="Arial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">
    <w:name w:val="Titolo*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qFormat/>
    <w:pPr>
      <w:spacing w:after="140" w:line="288" w:lineRule="auto"/>
    </w:pPr>
  </w:style>
  <w:style w:type="paragraph" w:styleId="Elenco">
    <w:name w:val="List"/>
    <w:basedOn w:val="Corpotesto"/>
    <w:qFormat/>
    <w:rPr>
      <w:rFonts w:cs="Arial"/>
    </w:rPr>
  </w:style>
  <w:style w:type="paragraph" w:styleId="Didascalia">
    <w:name w:val="caption"/>
    <w:basedOn w:val="Normale"/>
    <w:qFormat/>
    <w:pPr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Pr>
      <w:rFonts w:cs="Arial"/>
    </w:rPr>
  </w:style>
  <w:style w:type="paragraph" w:styleId="Intestazione">
    <w:name w:val="header"/>
    <w:basedOn w:val="Normale"/>
    <w:qFormat/>
    <w:pPr>
      <w:tabs>
        <w:tab w:val="center" w:pos="4819"/>
        <w:tab w:val="right" w:pos="9637"/>
      </w:tabs>
    </w:pPr>
  </w:style>
  <w:style w:type="paragraph" w:styleId="Pidipagina">
    <w:name w:val="footer"/>
    <w:basedOn w:val="Normale"/>
    <w:qFormat/>
    <w:pPr>
      <w:tabs>
        <w:tab w:val="center" w:pos="4819"/>
        <w:tab w:val="right" w:pos="9637"/>
      </w:tabs>
    </w:pPr>
  </w:style>
  <w:style w:type="paragraph" w:customStyle="1" w:styleId="BodyText3">
    <w:name w:val="Body Text 3*"/>
    <w:basedOn w:val="Normale"/>
    <w:qFormat/>
    <w:pPr>
      <w:jc w:val="both"/>
    </w:pPr>
    <w:rPr>
      <w:b/>
      <w:szCs w:val="20"/>
    </w:rPr>
  </w:style>
  <w:style w:type="paragraph" w:customStyle="1" w:styleId="BodyText2">
    <w:name w:val="Body Text 2*"/>
    <w:basedOn w:val="Normale"/>
    <w:qFormat/>
    <w:pPr>
      <w:jc w:val="both"/>
    </w:pPr>
    <w:rPr>
      <w:rFonts w:ascii="Arial" w:hAnsi="Arial" w:cs="Arial"/>
      <w:b/>
      <w:sz w:val="20"/>
    </w:rPr>
  </w:style>
  <w:style w:type="paragraph" w:customStyle="1" w:styleId="Corpodeltesto31">
    <w:name w:val="Corpo del testo 31"/>
    <w:basedOn w:val="Normale"/>
    <w:qFormat/>
    <w:pPr>
      <w:jc w:val="both"/>
    </w:pPr>
    <w:rPr>
      <w:b/>
      <w:kern w:val="1"/>
      <w:szCs w:val="20"/>
    </w:rPr>
  </w:style>
  <w:style w:type="paragraph" w:customStyle="1" w:styleId="Contenutotabella">
    <w:name w:val="Contenuto tabella"/>
    <w:basedOn w:val="Normale"/>
    <w:qFormat/>
  </w:style>
  <w:style w:type="paragraph" w:customStyle="1" w:styleId="Contenutocornice">
    <w:name w:val="Contenuto cornice"/>
    <w:basedOn w:val="Normale"/>
    <w:qFormat/>
  </w:style>
  <w:style w:type="character" w:customStyle="1" w:styleId="Carpredefinitoparagrafo0">
    <w:name w:val="Car. predefinito paragrafo*"/>
    <w:basedOn w:val="Carpredefinitoparagrafo"/>
  </w:style>
  <w:style w:type="character" w:customStyle="1" w:styleId="Caratterepredefinitoparagrafo1">
    <w:name w:val="Carattere predefinito paragrafo1"/>
    <w:basedOn w:val="Carpredefinitoparagrafo"/>
  </w:style>
  <w:style w:type="character" w:styleId="Numeropagina">
    <w:name w:val="page number"/>
    <w:basedOn w:val="Caratterepredefinitoparagrafo1"/>
  </w:style>
  <w:style w:type="character" w:customStyle="1" w:styleId="DefaultParagraphFont">
    <w:name w:val="Default Paragraph Font*"/>
    <w:basedOn w:val="Carpredefinitoparagrafo"/>
  </w:style>
  <w:style w:type="character" w:customStyle="1" w:styleId="WW8Num3z0">
    <w:name w:val="WW8Num3z0"/>
    <w:basedOn w:val="DefaultParagraphFont"/>
    <w:rPr>
      <w:rFonts w:ascii="Symbol" w:hAnsi="Symbol" w:cs="Symbol"/>
    </w:rPr>
  </w:style>
  <w:style w:type="character" w:customStyle="1" w:styleId="WW8Num2z0">
    <w:name w:val="WW8Num2z0"/>
    <w:basedOn w:val="Carpredefinitoparagrafo"/>
    <w:rPr>
      <w:rFonts w:ascii="Symbol" w:hAnsi="Symbol" w:cs="Symbol"/>
    </w:rPr>
  </w:style>
  <w:style w:type="character" w:customStyle="1" w:styleId="ListLabel1">
    <w:name w:val="ListLabel 1"/>
    <w:basedOn w:val="Carpredefinitoparagrafo"/>
    <w:rPr>
      <w:rFonts w:ascii="Arial" w:hAnsi="Arial" w:cs="Symbol"/>
      <w:sz w:val="20"/>
    </w:rPr>
  </w:style>
  <w:style w:type="character" w:customStyle="1" w:styleId="ListLabel2">
    <w:name w:val="ListLabel 2"/>
    <w:basedOn w:val="Carpredefinitoparagrafo"/>
    <w:rPr>
      <w:rFonts w:ascii="Arial" w:hAnsi="Arial" w:cs="Symbo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MARIA CRISTINA GIACINTI</cp:lastModifiedBy>
  <cp:revision>7</cp:revision>
  <cp:lastPrinted>2009-04-22T22:24:00Z</cp:lastPrinted>
  <dcterms:created xsi:type="dcterms:W3CDTF">2018-10-30T06:37:00Z</dcterms:created>
  <dcterms:modified xsi:type="dcterms:W3CDTF">2018-10-30T10:30:00Z</dcterms:modified>
</cp:coreProperties>
</file>