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2BB" w:rsidRDefault="00BE42BB">
      <w:pPr>
        <w:pStyle w:val="Corpotesto"/>
      </w:pPr>
    </w:p>
    <w:tbl>
      <w:tblPr>
        <w:tblW w:w="9580" w:type="dxa"/>
        <w:tblInd w:w="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80"/>
      </w:tblGrid>
      <w:tr w:rsidR="00BE42BB">
        <w:tc>
          <w:tcPr>
            <w:tcW w:w="9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BE42BB" w:rsidRDefault="00BE42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2BB" w:rsidRDefault="00BE42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2BB" w:rsidRDefault="00536355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MATERIA  TMPP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CLASSE</w:t>
            </w:r>
            <w:r w:rsidR="00B904FC">
              <w:rPr>
                <w:rFonts w:ascii="Arial" w:hAnsi="Arial" w:cs="Arial"/>
                <w:b/>
                <w:sz w:val="20"/>
                <w:szCs w:val="20"/>
              </w:rPr>
              <w:t xml:space="preserve">  4^_</w:t>
            </w:r>
            <w:r>
              <w:rPr>
                <w:rFonts w:ascii="Arial" w:hAnsi="Arial" w:cs="Arial"/>
                <w:b/>
                <w:sz w:val="20"/>
                <w:szCs w:val="20"/>
              </w:rPr>
              <w:t>ME</w:t>
            </w:r>
          </w:p>
          <w:p w:rsidR="00BE42BB" w:rsidRDefault="00BE42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42BB" w:rsidRDefault="0053635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  Meccanica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Energia</w:t>
            </w:r>
          </w:p>
        </w:tc>
      </w:tr>
    </w:tbl>
    <w:p w:rsidR="00BE42BB" w:rsidRDefault="00BE42BB">
      <w:pPr>
        <w:rPr>
          <w:rFonts w:ascii="Arial" w:hAnsi="Arial" w:cs="Arial"/>
          <w:b/>
          <w:sz w:val="20"/>
          <w:szCs w:val="20"/>
        </w:rPr>
      </w:pPr>
    </w:p>
    <w:p w:rsidR="00BE42BB" w:rsidRDefault="00BE42BB">
      <w:pPr>
        <w:pStyle w:val="Titolo5"/>
        <w:rPr>
          <w:rFonts w:ascii="Arial" w:hAnsi="Arial" w:cs="Arial"/>
          <w:sz w:val="20"/>
        </w:rPr>
      </w:pPr>
    </w:p>
    <w:p w:rsidR="00BE42BB" w:rsidRDefault="00536355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BE42BB" w:rsidRDefault="00BE42BB">
      <w:pPr>
        <w:rPr>
          <w:rFonts w:ascii="Arial" w:hAnsi="Arial" w:cs="Arial"/>
          <w:sz w:val="20"/>
        </w:rPr>
      </w:pPr>
    </w:p>
    <w:p w:rsidR="00BE42BB" w:rsidRDefault="00BE42BB">
      <w:pPr>
        <w:rPr>
          <w:rFonts w:ascii="Arial" w:hAnsi="Arial" w:cs="Arial"/>
          <w:sz w:val="20"/>
        </w:rPr>
      </w:pPr>
    </w:p>
    <w:p w:rsidR="00BE42BB" w:rsidRDefault="00536355">
      <w:r>
        <w:rPr>
          <w:rFonts w:ascii="Arial" w:hAnsi="Arial" w:cs="Arial"/>
          <w:sz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</w:rPr>
        <w:t>obiettivi</w:t>
      </w:r>
      <w:r>
        <w:rPr>
          <w:rFonts w:ascii="Arial" w:hAnsi="Arial" w:cs="Arial"/>
          <w:sz w:val="20"/>
        </w:rPr>
        <w:t xml:space="preserve"> in termini di:</w:t>
      </w:r>
    </w:p>
    <w:p w:rsidR="00BE42BB" w:rsidRDefault="00BE42BB">
      <w:pPr>
        <w:rPr>
          <w:rFonts w:ascii="Arial" w:hAnsi="Arial" w:cs="Arial"/>
          <w:sz w:val="20"/>
        </w:rPr>
      </w:pPr>
    </w:p>
    <w:p w:rsidR="00BE42BB" w:rsidRDefault="00BE42BB">
      <w:pPr>
        <w:jc w:val="both"/>
        <w:rPr>
          <w:rFonts w:ascii="Arial" w:hAnsi="Arial" w:cs="Arial"/>
          <w:b/>
          <w:sz w:val="20"/>
        </w:rPr>
      </w:pPr>
    </w:p>
    <w:p w:rsidR="00BE42BB" w:rsidRDefault="00536355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CONOSCENZE</w:t>
      </w:r>
    </w:p>
    <w:p w:rsidR="00BE42BB" w:rsidRDefault="00BE42BB">
      <w:pPr>
        <w:jc w:val="both"/>
        <w:rPr>
          <w:rFonts w:ascii="Arial" w:hAnsi="Arial" w:cs="Arial"/>
          <w:b/>
          <w:sz w:val="20"/>
        </w:rPr>
      </w:pPr>
    </w:p>
    <w:tbl>
      <w:tblPr>
        <w:tblW w:w="9231" w:type="dxa"/>
        <w:tblInd w:w="-1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1"/>
      </w:tblGrid>
      <w:tr w:rsidR="00BE42BB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Sicurezza delle macchine, Moti principali, utensile (caratteristiche e materiali), parametri di taglio, formazione del truciolo, fluidi da taglio nelle lavorazioni per asportazione di </w:t>
            </w:r>
            <w:proofErr w:type="gramStart"/>
            <w:r>
              <w:rPr>
                <w:rFonts w:ascii="Arial" w:hAnsi="Arial" w:cs="Arial"/>
                <w:sz w:val="20"/>
              </w:rPr>
              <w:t>truciolo ;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comandi, organi di trasmissione del moto nelle Macchine utensili .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Geometria dell’utensile, parametri di taglio, macchina e suoi componenti, attrezzature speciali, lavorazioni e tempi di lavorazione, nell’ambito della Tornitura, Foratura e </w:t>
            </w:r>
            <w:proofErr w:type="gramStart"/>
            <w:r>
              <w:rPr>
                <w:rFonts w:ascii="Arial" w:hAnsi="Arial" w:cs="Arial"/>
                <w:sz w:val="20"/>
              </w:rPr>
              <w:t>Fresatura .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Elementi fondamentali dei corpi cristallini, comportamento nel riscaldamento e raffreddamento (diagrammi di equilibrio-leggi-tipologie) delle leghe </w:t>
            </w:r>
            <w:proofErr w:type="gramStart"/>
            <w:r>
              <w:rPr>
                <w:rFonts w:ascii="Arial" w:hAnsi="Arial" w:cs="Arial"/>
                <w:sz w:val="20"/>
              </w:rPr>
              <w:t>metalliche .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Comportamento nel riscaldamento e raffreddamento, possibili strutture cristalline, proprietà meccaniche e tecnologiche delle diverse strutture delle Leghe tra ferro e </w:t>
            </w:r>
            <w:proofErr w:type="gramStart"/>
            <w:r>
              <w:rPr>
                <w:rFonts w:ascii="Arial" w:hAnsi="Arial" w:cs="Arial"/>
                <w:sz w:val="20"/>
              </w:rPr>
              <w:t>carbonio .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Tipologie principali, cicli termici caratteristici, strutture cristalline finali (obiettivi), mezzi e attrezzature dei Trattamenti termici e dei Trattamenti termo-chimici di diffusione su acciai e </w:t>
            </w:r>
            <w:proofErr w:type="gramStart"/>
            <w:r>
              <w:rPr>
                <w:rFonts w:ascii="Arial" w:hAnsi="Arial" w:cs="Arial"/>
                <w:sz w:val="20"/>
              </w:rPr>
              <w:t>ghise .</w:t>
            </w:r>
            <w:proofErr w:type="gramEnd"/>
          </w:p>
        </w:tc>
      </w:tr>
    </w:tbl>
    <w:p w:rsidR="00BE42BB" w:rsidRDefault="00BE42BB">
      <w:pPr>
        <w:jc w:val="both"/>
        <w:rPr>
          <w:rFonts w:ascii="Arial" w:hAnsi="Arial" w:cs="Arial"/>
          <w:b/>
          <w:sz w:val="20"/>
        </w:rPr>
      </w:pPr>
    </w:p>
    <w:p w:rsidR="00BE42BB" w:rsidRDefault="00BE42BB">
      <w:pPr>
        <w:jc w:val="both"/>
        <w:rPr>
          <w:rFonts w:ascii="Arial" w:hAnsi="Arial" w:cs="Arial"/>
          <w:b/>
          <w:sz w:val="20"/>
        </w:rPr>
      </w:pPr>
    </w:p>
    <w:p w:rsidR="00BE42BB" w:rsidRDefault="00536355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COMPETENZE</w:t>
      </w:r>
    </w:p>
    <w:p w:rsidR="00BE42BB" w:rsidRDefault="00BE42BB">
      <w:pPr>
        <w:jc w:val="both"/>
        <w:rPr>
          <w:rFonts w:ascii="Arial" w:hAnsi="Arial" w:cs="Arial"/>
          <w:b/>
          <w:sz w:val="20"/>
        </w:rPr>
      </w:pPr>
    </w:p>
    <w:tbl>
      <w:tblPr>
        <w:tblW w:w="9231" w:type="dxa"/>
        <w:tblInd w:w="-1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1"/>
      </w:tblGrid>
      <w:tr w:rsidR="00BE42BB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Rappresentazione schematica delle principali macchine utensili nei loro componenti ed attrezzature.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Determinazione dei parametri di taglio in una lavorazione ad asportazione di truciolo in funzione del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costo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minimo o del tempo minimo di produzione. Determinazione (Reparti di lavorazione) dello sforzo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di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taglio in una operazione di tornitura mediante apposita apparecchiatura. Realizzazione (Reparti di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lavorazione</w:t>
            </w:r>
            <w:proofErr w:type="gramEnd"/>
            <w:r>
              <w:rPr>
                <w:rFonts w:ascii="Arial" w:hAnsi="Arial" w:cs="Arial"/>
                <w:sz w:val="20"/>
              </w:rPr>
              <w:t>) di un semplice organo meccanico al Tornio parallelo e/o alla Fresatrice verticale ed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orizzontale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(con divisore differenziale). Determinazione (Laboratorio tecnologico) dei parametri di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rugosità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sulla superficie di un pezzo mediante </w:t>
            </w:r>
            <w:proofErr w:type="spellStart"/>
            <w:r>
              <w:rPr>
                <w:rFonts w:ascii="Arial" w:hAnsi="Arial" w:cs="Arial"/>
                <w:sz w:val="20"/>
              </w:rPr>
              <w:t>Rugosimetro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piezoelettrico. Realizzazione (Laboratorio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tecnologico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) di un ciclo di tempra su una provetta metallica </w:t>
            </w:r>
            <w:proofErr w:type="spellStart"/>
            <w:r>
              <w:rPr>
                <w:rFonts w:ascii="Arial" w:hAnsi="Arial" w:cs="Arial"/>
                <w:sz w:val="20"/>
              </w:rPr>
              <w:t>Jominy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e verifica degli effetti mediante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prove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di durezza </w:t>
            </w:r>
            <w:proofErr w:type="spellStart"/>
            <w:r>
              <w:rPr>
                <w:rFonts w:ascii="Arial" w:hAnsi="Arial" w:cs="Arial"/>
                <w:sz w:val="20"/>
              </w:rPr>
              <w:t>Rockwell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BE42BB" w:rsidRDefault="00BE42BB">
      <w:pPr>
        <w:jc w:val="both"/>
        <w:rPr>
          <w:rFonts w:ascii="Arial" w:hAnsi="Arial" w:cs="Arial"/>
          <w:sz w:val="20"/>
        </w:rPr>
      </w:pPr>
    </w:p>
    <w:p w:rsidR="00BE42BB" w:rsidRDefault="00BE42BB">
      <w:pPr>
        <w:jc w:val="both"/>
        <w:rPr>
          <w:rFonts w:ascii="Arial" w:hAnsi="Arial" w:cs="Arial"/>
          <w:sz w:val="20"/>
        </w:rPr>
      </w:pPr>
    </w:p>
    <w:p w:rsidR="00BE42BB" w:rsidRDefault="00536355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CAPACITÀ</w:t>
      </w:r>
    </w:p>
    <w:p w:rsidR="00BE42BB" w:rsidRDefault="00BE42BB">
      <w:pPr>
        <w:jc w:val="both"/>
        <w:rPr>
          <w:rFonts w:ascii="Arial" w:hAnsi="Arial" w:cs="Arial"/>
          <w:b/>
          <w:sz w:val="20"/>
        </w:rPr>
      </w:pPr>
    </w:p>
    <w:tbl>
      <w:tblPr>
        <w:tblW w:w="9231" w:type="dxa"/>
        <w:tblInd w:w="-1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1"/>
      </w:tblGrid>
      <w:tr w:rsidR="00BE42BB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BE42BB" w:rsidRDefault="005363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Nell’ambito delle Macchine utensili tradizionali in termini di analisi e intervento sulle parti costruttive</w:t>
            </w:r>
          </w:p>
          <w:p w:rsidR="00BE42BB" w:rsidRDefault="0053635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per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migliorare le prestazioni o risolvere inconvenienti che insorgono durante particolari lavorazioni.</w:t>
            </w:r>
          </w:p>
          <w:p w:rsidR="00BE42BB" w:rsidRDefault="005363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Nell’ambito delle Lavorazioni alle macchine utensili in termini di idonee scelte degli utensili da taglio,</w:t>
            </w:r>
          </w:p>
          <w:p w:rsidR="00BE42BB" w:rsidRDefault="0053635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attrezzature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 parametri, in funzione del tipo di lavorazione e del materiale lavorato, sia sotto l’aspetto</w:t>
            </w:r>
          </w:p>
          <w:p w:rsidR="00BE42BB" w:rsidRDefault="0053635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economico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che della produzione. Nell’ambito della Tornitura-Foratura-Fresatura in termini di</w:t>
            </w:r>
          </w:p>
          <w:p w:rsidR="00BE42BB" w:rsidRDefault="0053635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impostazione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 realizzazione di un ciclo di lavoro per un semplice organo meccanico, con verifica (ed</w:t>
            </w:r>
          </w:p>
          <w:p w:rsidR="00BE42BB" w:rsidRDefault="0053635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eventuali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correzioni) delle lavorazioni effettuate in funzione delle tolleranze previste e della finitura</w:t>
            </w:r>
          </w:p>
          <w:p w:rsidR="00BE42BB" w:rsidRDefault="0053635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superficiale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richiesta. Nell’ambito dei Trattamenti termici e termo-chimici degli acciai e ghise in termini</w:t>
            </w:r>
          </w:p>
          <w:p w:rsidR="00BE42BB" w:rsidRDefault="0053635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idonee scelte del ciclo termico, attrezzature e mezzi, in funzione della struttura finale ricercata, sia</w:t>
            </w:r>
          </w:p>
          <w:p w:rsidR="00BE42BB" w:rsidRDefault="0053635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sotto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l’aspetto economico che della produzione.</w:t>
            </w:r>
          </w:p>
          <w:p w:rsidR="00BE42BB" w:rsidRDefault="005363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Nell’ambito dei Trattamenti termici degli acciai e ghise in termini di impostazione e realizzazione di</w:t>
            </w:r>
          </w:p>
          <w:p w:rsidR="00BE42BB" w:rsidRDefault="0053635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un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semplice ciclo termico, con verifica e analisi dei risultati ottenuti (e formulazione di eventuali</w:t>
            </w:r>
          </w:p>
          <w:p w:rsidR="00BE42BB" w:rsidRDefault="0053635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correttivi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 in funzione di quelli previsti.</w:t>
            </w:r>
          </w:p>
        </w:tc>
      </w:tr>
    </w:tbl>
    <w:p w:rsidR="00BE42BB" w:rsidRDefault="00BE42BB">
      <w:pPr>
        <w:pStyle w:val="Corpodeltesto3"/>
        <w:rPr>
          <w:rFonts w:ascii="Arial" w:hAnsi="Arial" w:cs="Arial"/>
        </w:rPr>
      </w:pPr>
    </w:p>
    <w:p w:rsidR="00BE42BB" w:rsidRDefault="00536355">
      <w:pPr>
        <w:pStyle w:val="Corpodeltesto3"/>
        <w:rPr>
          <w:rFonts w:ascii="Arial" w:hAnsi="Arial" w:cs="Arial"/>
        </w:rPr>
      </w:pPr>
      <w:r>
        <w:rPr>
          <w:rFonts w:ascii="Arial" w:hAnsi="Arial" w:cs="Arial"/>
        </w:rPr>
        <w:t xml:space="preserve">1. CONTENUTI DISCIPLINARI ESPOSTI PER MODULI - UNITÀ DIDATTICHE  </w:t>
      </w:r>
    </w:p>
    <w:p w:rsidR="00BE42BB" w:rsidRDefault="00536355">
      <w:pPr>
        <w:pStyle w:val="Corpodeltesto3"/>
      </w:pPr>
      <w:r>
        <w:rPr>
          <w:rFonts w:ascii="Arial" w:eastAsia="Arial" w:hAnsi="Arial" w:cs="Arial"/>
        </w:rPr>
        <w:t xml:space="preserve">    </w:t>
      </w:r>
      <w:r>
        <w:rPr>
          <w:rFonts w:ascii="Arial" w:hAnsi="Arial" w:cs="Arial"/>
        </w:rPr>
        <w:t>PERIODI DI ATTUAZIONE - DURATA</w:t>
      </w:r>
    </w:p>
    <w:p w:rsidR="00BE42BB" w:rsidRDefault="00BE42BB">
      <w:pPr>
        <w:jc w:val="both"/>
        <w:rPr>
          <w:rFonts w:ascii="Arial" w:hAnsi="Arial" w:cs="Arial"/>
          <w:sz w:val="20"/>
        </w:rPr>
      </w:pPr>
    </w:p>
    <w:p w:rsidR="00BE42BB" w:rsidRDefault="00BE42BB">
      <w:pPr>
        <w:jc w:val="both"/>
        <w:rPr>
          <w:rFonts w:ascii="Arial" w:hAnsi="Arial" w:cs="Arial"/>
          <w:sz w:val="20"/>
        </w:rPr>
      </w:pPr>
    </w:p>
    <w:p w:rsidR="00BE42BB" w:rsidRDefault="00536355">
      <w:pPr>
        <w:pStyle w:val="Titolo6"/>
        <w:pBdr>
          <w:top w:val="single" w:sz="18" w:space="0" w:color="000000"/>
          <w:right w:val="single" w:sz="18" w:space="31" w:color="000000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 1 – RIPASSO (eventuale)</w:t>
      </w:r>
    </w:p>
    <w:p w:rsidR="00BE42BB" w:rsidRDefault="00BE42BB">
      <w:pPr>
        <w:jc w:val="both"/>
        <w:rPr>
          <w:rFonts w:ascii="Arial" w:hAnsi="Arial" w:cs="Arial"/>
          <w:sz w:val="20"/>
        </w:rPr>
      </w:pPr>
    </w:p>
    <w:p w:rsidR="00BE42BB" w:rsidRDefault="00BE42BB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91"/>
        <w:gridCol w:w="1350"/>
      </w:tblGrid>
      <w:tr w:rsidR="00BE42BB">
        <w:trPr>
          <w:cantSplit/>
          <w:trHeight w:val="501"/>
        </w:trPr>
        <w:tc>
          <w:tcPr>
            <w:tcW w:w="799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48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BE42BB">
        <w:trPr>
          <w:cantSplit/>
        </w:trPr>
        <w:tc>
          <w:tcPr>
            <w:tcW w:w="799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48" w:type="dxa"/>
              <w:bottom w:w="0" w:type="dxa"/>
              <w:right w:w="71" w:type="dxa"/>
            </w:tcMar>
          </w:tcPr>
          <w:p w:rsidR="00BE42BB" w:rsidRDefault="00536355">
            <w:pPr>
              <w:numPr>
                <w:ilvl w:val="0"/>
                <w:numId w:val="2"/>
              </w:numPr>
              <w:ind w:left="283" w:hanging="28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Ripasso delle conoscenze meccanico-fisiche del triennio. Si prevede un</w:t>
            </w:r>
          </w:p>
          <w:p w:rsidR="00BE42BB" w:rsidRDefault="00536355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     </w:t>
            </w:r>
            <w:proofErr w:type="gramStart"/>
            <w:r>
              <w:rPr>
                <w:rFonts w:ascii="Arial" w:hAnsi="Arial" w:cs="Arial"/>
                <w:sz w:val="20"/>
              </w:rPr>
              <w:t>test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di ingresso per valutare la situazione di partenza della classe e poter quindi</w:t>
            </w:r>
          </w:p>
          <w:p w:rsidR="00BE42BB" w:rsidRDefault="00536355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     </w:t>
            </w:r>
            <w:proofErr w:type="gramStart"/>
            <w:r>
              <w:rPr>
                <w:rFonts w:ascii="Arial" w:hAnsi="Arial" w:cs="Arial"/>
                <w:sz w:val="20"/>
              </w:rPr>
              <w:t>tarare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gli interventi successivi.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Settembre </w:t>
            </w:r>
          </w:p>
          <w:p w:rsidR="00BE42BB" w:rsidRDefault="0053635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4  ore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) </w:t>
            </w:r>
          </w:p>
          <w:p w:rsidR="00BE42BB" w:rsidRDefault="00BE42BB">
            <w:pPr>
              <w:rPr>
                <w:rFonts w:ascii="Arial" w:hAnsi="Arial" w:cs="Arial"/>
                <w:sz w:val="20"/>
              </w:rPr>
            </w:pPr>
          </w:p>
        </w:tc>
      </w:tr>
    </w:tbl>
    <w:p w:rsidR="00BE42BB" w:rsidRDefault="00BE42BB">
      <w:pPr>
        <w:jc w:val="both"/>
        <w:rPr>
          <w:rFonts w:ascii="Arial" w:hAnsi="Arial" w:cs="Arial"/>
          <w:sz w:val="20"/>
        </w:rPr>
      </w:pPr>
    </w:p>
    <w:p w:rsidR="00BE42BB" w:rsidRDefault="0053635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  <w:between w:val="none" w:sz="0" w:space="0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2 – TITOLO: TECNOLOGIA DEI MATERIALI</w:t>
      </w:r>
    </w:p>
    <w:p w:rsidR="00BE42BB" w:rsidRDefault="00BE42BB"/>
    <w:p w:rsidR="00BE42BB" w:rsidRDefault="0053635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</w:t>
      </w:r>
      <w:proofErr w:type="gramStart"/>
      <w:r>
        <w:rPr>
          <w:rFonts w:ascii="Arial" w:hAnsi="Arial" w:cs="Arial"/>
          <w:sz w:val="20"/>
        </w:rPr>
        <w:t>1 :</w:t>
      </w:r>
      <w:proofErr w:type="gramEnd"/>
      <w:r>
        <w:rPr>
          <w:rFonts w:ascii="Arial" w:hAnsi="Arial" w:cs="Arial"/>
          <w:sz w:val="20"/>
        </w:rPr>
        <w:t xml:space="preserve"> Caratteristiche Dei Materiali</w:t>
      </w:r>
    </w:p>
    <w:p w:rsidR="00724AF1" w:rsidRDefault="00724AF1">
      <w:pPr>
        <w:jc w:val="both"/>
        <w:rPr>
          <w:rFonts w:ascii="Arial" w:hAnsi="Arial" w:cs="Arial"/>
          <w:sz w:val="20"/>
        </w:rPr>
      </w:pPr>
    </w:p>
    <w:p w:rsidR="00724AF1" w:rsidRDefault="00724AF1">
      <w:pPr>
        <w:jc w:val="both"/>
        <w:rPr>
          <w:rFonts w:ascii="Arial" w:hAnsi="Arial" w:cs="Arial"/>
          <w:sz w:val="20"/>
        </w:rPr>
      </w:pPr>
    </w:p>
    <w:p w:rsidR="00724AF1" w:rsidRDefault="00724AF1">
      <w:pPr>
        <w:jc w:val="both"/>
        <w:rPr>
          <w:rFonts w:ascii="Arial" w:hAnsi="Arial" w:cs="Arial"/>
          <w:sz w:val="20"/>
        </w:rPr>
      </w:pPr>
    </w:p>
    <w:p w:rsidR="00724AF1" w:rsidRDefault="00724AF1">
      <w:pPr>
        <w:jc w:val="both"/>
        <w:rPr>
          <w:rFonts w:ascii="Arial" w:hAnsi="Arial" w:cs="Arial"/>
          <w:sz w:val="20"/>
        </w:rPr>
      </w:pPr>
    </w:p>
    <w:p w:rsidR="00724AF1" w:rsidRDefault="00724AF1">
      <w:pPr>
        <w:jc w:val="both"/>
        <w:rPr>
          <w:rFonts w:ascii="Arial" w:hAnsi="Arial" w:cs="Arial"/>
          <w:sz w:val="20"/>
        </w:rPr>
      </w:pPr>
    </w:p>
    <w:p w:rsidR="00BE42BB" w:rsidRDefault="00BE42BB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BE42BB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48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Prerequisiti</w:t>
            </w:r>
          </w:p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BE42BB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48" w:type="dxa"/>
              <w:bottom w:w="0" w:type="dxa"/>
              <w:right w:w="71" w:type="dxa"/>
            </w:tcMar>
          </w:tcPr>
          <w:p w:rsidR="00BE42BB" w:rsidRDefault="0053635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Conoscenza dei</w:t>
            </w:r>
          </w:p>
          <w:p w:rsidR="00BE42BB" w:rsidRDefault="00536355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Materiali e delle tecnologie di base.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Tecnologie di produzione e sinterizzazione nella metallurgia delle polveri. Trattamento dei sinterizzati. Norme di progetto dei sinterizzati.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Diagramma di equilibrio dei materiali e delle leghe di interesse industriale.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Novembre</w:t>
            </w:r>
          </w:p>
          <w:p w:rsidR="00BE42BB" w:rsidRDefault="0053635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Dicembre</w:t>
            </w:r>
          </w:p>
          <w:p w:rsidR="00BE42BB" w:rsidRDefault="00536355"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(6 ore)</w:t>
            </w:r>
          </w:p>
          <w:p w:rsidR="00BE42BB" w:rsidRDefault="00BE42BB">
            <w:pPr>
              <w:rPr>
                <w:rFonts w:ascii="Arial" w:hAnsi="Arial" w:cs="Arial"/>
                <w:sz w:val="20"/>
              </w:rPr>
            </w:pPr>
          </w:p>
        </w:tc>
      </w:tr>
    </w:tbl>
    <w:p w:rsidR="00BE42BB" w:rsidRDefault="00BE42BB">
      <w:pPr>
        <w:jc w:val="both"/>
        <w:rPr>
          <w:rFonts w:ascii="Arial" w:hAnsi="Arial" w:cs="Arial"/>
          <w:sz w:val="20"/>
        </w:rPr>
      </w:pPr>
    </w:p>
    <w:p w:rsidR="00BE42BB" w:rsidRDefault="00BE42BB">
      <w:pPr>
        <w:jc w:val="both"/>
        <w:rPr>
          <w:rFonts w:ascii="Arial" w:hAnsi="Arial" w:cs="Arial"/>
          <w:sz w:val="20"/>
        </w:rPr>
      </w:pPr>
    </w:p>
    <w:p w:rsidR="00BE42BB" w:rsidRDefault="0053635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  <w:between w:val="none" w:sz="0" w:space="0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Modulo 3 – </w:t>
      </w:r>
      <w:proofErr w:type="gramStart"/>
      <w:r>
        <w:rPr>
          <w:rFonts w:ascii="Arial" w:hAnsi="Arial" w:cs="Arial"/>
          <w:b/>
          <w:sz w:val="20"/>
        </w:rPr>
        <w:t>TITOLO:  TRATTAMENTI</w:t>
      </w:r>
      <w:proofErr w:type="gramEnd"/>
      <w:r>
        <w:rPr>
          <w:rFonts w:ascii="Arial" w:hAnsi="Arial" w:cs="Arial"/>
          <w:b/>
          <w:sz w:val="20"/>
        </w:rPr>
        <w:t xml:space="preserve"> TERMICI</w:t>
      </w:r>
    </w:p>
    <w:p w:rsidR="00BE42BB" w:rsidRDefault="0053635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</w:t>
      </w:r>
      <w:proofErr w:type="gramStart"/>
      <w:r>
        <w:rPr>
          <w:rFonts w:ascii="Arial" w:hAnsi="Arial" w:cs="Arial"/>
          <w:sz w:val="20"/>
        </w:rPr>
        <w:t>1 :</w:t>
      </w:r>
      <w:proofErr w:type="gramEnd"/>
      <w:r>
        <w:rPr>
          <w:rFonts w:ascii="Arial" w:hAnsi="Arial" w:cs="Arial"/>
          <w:sz w:val="20"/>
        </w:rPr>
        <w:t xml:space="preserve"> Trattamenti termici</w:t>
      </w:r>
    </w:p>
    <w:p w:rsidR="00BE42BB" w:rsidRDefault="00BE42BB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BE42BB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48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BE42BB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48" w:type="dxa"/>
              <w:bottom w:w="0" w:type="dxa"/>
              <w:right w:w="71" w:type="dxa"/>
            </w:tcMar>
          </w:tcPr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Conoscenze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Elementari dei principali trattamenti termici sui materiali.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Trattamenti termici degli acciai, delle ghise e delle leghe non ferrose, determinazione della temprabilità, trattamenti termochimici.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ricottura, la normalizzazione, la ricottura di addolcimento, la distensione, la tempra, il rinvenimento, la bonifica.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Ricottura e tempra di ricristallizzazione del rame.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normalizzazione e stagionatura degli ottoni.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pStyle w:val="Rigadintestazione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Febbraio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(10 ore)</w:t>
            </w:r>
          </w:p>
        </w:tc>
      </w:tr>
    </w:tbl>
    <w:p w:rsidR="00BE42BB" w:rsidRDefault="00BE42BB">
      <w:pPr>
        <w:rPr>
          <w:rFonts w:ascii="Arial" w:hAnsi="Arial" w:cs="Arial"/>
          <w:sz w:val="20"/>
        </w:rPr>
      </w:pPr>
    </w:p>
    <w:p w:rsidR="00BE42BB" w:rsidRDefault="00BE42BB">
      <w:pPr>
        <w:rPr>
          <w:rFonts w:ascii="Arial" w:hAnsi="Arial" w:cs="Arial"/>
          <w:sz w:val="20"/>
        </w:rPr>
      </w:pPr>
    </w:p>
    <w:p w:rsidR="00BE42BB" w:rsidRDefault="0053635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  <w:between w:val="none" w:sz="0" w:space="0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4 – TITOLO: LA METALLOGRAFIA</w:t>
      </w:r>
    </w:p>
    <w:p w:rsidR="00BE42BB" w:rsidRDefault="00BE42BB">
      <w:pPr>
        <w:jc w:val="both"/>
        <w:rPr>
          <w:rFonts w:ascii="Arial" w:hAnsi="Arial" w:cs="Arial"/>
          <w:sz w:val="20"/>
        </w:rPr>
      </w:pPr>
    </w:p>
    <w:p w:rsidR="00BE42BB" w:rsidRDefault="0053635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</w:t>
      </w:r>
      <w:proofErr w:type="gramStart"/>
      <w:r>
        <w:rPr>
          <w:rFonts w:ascii="Arial" w:hAnsi="Arial" w:cs="Arial"/>
          <w:sz w:val="20"/>
        </w:rPr>
        <w:t>1 :</w:t>
      </w:r>
      <w:proofErr w:type="gramEnd"/>
      <w:r>
        <w:rPr>
          <w:rFonts w:ascii="Arial" w:hAnsi="Arial" w:cs="Arial"/>
          <w:sz w:val="20"/>
        </w:rPr>
        <w:t xml:space="preserve"> Prove Metallografiche.</w:t>
      </w:r>
    </w:p>
    <w:p w:rsidR="00BE42BB" w:rsidRDefault="00BE42BB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BE42BB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48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BE42BB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48" w:type="dxa"/>
              <w:bottom w:w="0" w:type="dxa"/>
              <w:right w:w="71" w:type="dxa"/>
            </w:tcMar>
          </w:tcPr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Moduli 1,2,3,4.</w:t>
            </w:r>
          </w:p>
          <w:p w:rsidR="00BE42BB" w:rsidRDefault="00BE42BB">
            <w:pPr>
              <w:ind w:left="283"/>
              <w:jc w:val="both"/>
              <w:rPr>
                <w:rFonts w:ascii="Arial" w:hAnsi="Arial" w:cs="Arial"/>
                <w:sz w:val="20"/>
              </w:rPr>
            </w:pPr>
          </w:p>
          <w:p w:rsidR="00BE42BB" w:rsidRDefault="00BE42BB">
            <w:pPr>
              <w:ind w:left="283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metallografia macrografica e micrografica, gli strumenti per l’indagine metallografica: il microscopio ottico metallografico.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 fasi della preparazione metallografica, la scelta del campione, il taglio, il montaggio o l’inglobamento del provino, levigatura e lappatura, lucidatura elettrolitica, attacco metallografico, lavaggio e asciugatura.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Febbraio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(8 ore)</w:t>
            </w:r>
          </w:p>
        </w:tc>
      </w:tr>
    </w:tbl>
    <w:p w:rsidR="00BE42BB" w:rsidRDefault="00BE42BB">
      <w:pPr>
        <w:rPr>
          <w:rFonts w:ascii="Arial" w:hAnsi="Arial" w:cs="Arial"/>
          <w:sz w:val="20"/>
        </w:rPr>
      </w:pPr>
    </w:p>
    <w:p w:rsidR="00BE42BB" w:rsidRDefault="00BE42BB">
      <w:pPr>
        <w:rPr>
          <w:rFonts w:ascii="Arial" w:hAnsi="Arial" w:cs="Arial"/>
          <w:sz w:val="20"/>
        </w:rPr>
      </w:pPr>
    </w:p>
    <w:p w:rsidR="00BE42BB" w:rsidRDefault="0053635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  <w:between w:val="none" w:sz="0" w:space="0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Modulo 5 – TITOLO: Prove sui liquidi </w:t>
      </w:r>
    </w:p>
    <w:p w:rsidR="00BE42BB" w:rsidRDefault="00BE42BB">
      <w:pPr>
        <w:jc w:val="both"/>
        <w:rPr>
          <w:rFonts w:ascii="Arial" w:hAnsi="Arial" w:cs="Arial"/>
          <w:sz w:val="20"/>
        </w:rPr>
      </w:pPr>
    </w:p>
    <w:p w:rsidR="00BE42BB" w:rsidRDefault="0053635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</w:t>
      </w:r>
      <w:proofErr w:type="gramStart"/>
      <w:r>
        <w:rPr>
          <w:rFonts w:ascii="Arial" w:hAnsi="Arial" w:cs="Arial"/>
          <w:sz w:val="20"/>
        </w:rPr>
        <w:t>1 :</w:t>
      </w:r>
      <w:proofErr w:type="gramEnd"/>
      <w:r>
        <w:rPr>
          <w:rFonts w:ascii="Arial" w:hAnsi="Arial" w:cs="Arial"/>
          <w:sz w:val="20"/>
        </w:rPr>
        <w:t xml:space="preserve"> Meccanica dei fluidi.</w:t>
      </w:r>
    </w:p>
    <w:p w:rsidR="00BE42BB" w:rsidRDefault="00BE42BB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BE42BB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48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Prerequisiti</w:t>
            </w:r>
          </w:p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BE42BB" w:rsidRDefault="0053635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BE42BB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48" w:type="dxa"/>
              <w:bottom w:w="0" w:type="dxa"/>
              <w:right w:w="71" w:type="dxa"/>
            </w:tcMar>
          </w:tcPr>
          <w:p w:rsidR="00BE42BB" w:rsidRDefault="0053635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Modulo.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Progetto architettonico e progetto degli impianti.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sicurezza degli impianti: accenni alle principali norme.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L’impiantistica ed il risparmio energetico.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Problemi energetici e ambientali dovuti agli impianti di riscaldamento.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Dlgs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19-8-2005 n192, 10.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 certificato energetico. Accorgimenti per ridurre il consumo energetico per riscaldamento. Il protocollo di Kyoto.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 fonti di energia integrative: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l’energia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solare, costante solare ed insolazione.</w:t>
            </w:r>
          </w:p>
          <w:p w:rsidR="00BE42BB" w:rsidRDefault="00BE42BB">
            <w:pPr>
              <w:jc w:val="both"/>
              <w:rPr>
                <w:rFonts w:ascii="Arial" w:hAnsi="Arial" w:cs="Arial"/>
                <w:sz w:val="20"/>
              </w:rPr>
            </w:pP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Sistemi a bassa temperatura: i pannelli solari, l’impianto a pannelli solari e relativo dimensionamento (accenni)</w:t>
            </w:r>
          </w:p>
          <w:p w:rsidR="00BE42BB" w:rsidRDefault="00BE42BB">
            <w:pPr>
              <w:jc w:val="both"/>
              <w:rPr>
                <w:rFonts w:ascii="Arial" w:hAnsi="Arial" w:cs="Arial"/>
                <w:sz w:val="20"/>
              </w:rPr>
            </w:pP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Sistemi ad alta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temperatura:i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pannelli fotovoltaici 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conservazione fotovoltaica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Celle moduli e pannelli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L’impiego dei pannelli fotovoltaici e relativo dimensionamento</w:t>
            </w:r>
          </w:p>
          <w:p w:rsidR="00BE42BB" w:rsidRDefault="00BE42BB">
            <w:pPr>
              <w:jc w:val="both"/>
              <w:rPr>
                <w:rFonts w:ascii="Arial" w:hAnsi="Arial" w:cs="Arial"/>
                <w:sz w:val="20"/>
              </w:rPr>
            </w:pP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Sistemi passivi a guadagno diretto ed isolato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Sistemi passivi a </w:t>
            </w:r>
            <w:proofErr w:type="gramStart"/>
            <w:r>
              <w:rPr>
                <w:rFonts w:ascii="Arial" w:hAnsi="Arial" w:cs="Arial"/>
                <w:sz w:val="20"/>
              </w:rPr>
              <w:t>guadagno :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indiretto</w:t>
            </w:r>
          </w:p>
          <w:p w:rsidR="00BE42BB" w:rsidRDefault="00BE42BB">
            <w:pPr>
              <w:jc w:val="both"/>
              <w:rPr>
                <w:rFonts w:ascii="Arial" w:hAnsi="Arial" w:cs="Arial"/>
                <w:sz w:val="20"/>
              </w:rPr>
            </w:pP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Processi di trasformazione energetica a energia totale: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la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cogenerazione</w:t>
            </w:r>
          </w:p>
          <w:p w:rsidR="00BE42BB" w:rsidRDefault="00BE42BB">
            <w:pPr>
              <w:jc w:val="both"/>
              <w:rPr>
                <w:rFonts w:ascii="Arial" w:hAnsi="Arial" w:cs="Arial"/>
                <w:sz w:val="20"/>
              </w:rPr>
            </w:pP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 teleriscaldamento</w:t>
            </w:r>
          </w:p>
          <w:p w:rsidR="00BE42BB" w:rsidRDefault="00BE42BB">
            <w:pPr>
              <w:jc w:val="both"/>
              <w:rPr>
                <w:rFonts w:ascii="Arial" w:hAnsi="Arial" w:cs="Arial"/>
                <w:sz w:val="20"/>
              </w:rPr>
            </w:pP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L’energia Eolica, l’energia da biomasse e l’energia geotermica.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BE42BB" w:rsidRDefault="00536355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Marzo -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Aprile-Maggio 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(10 ore)</w:t>
            </w:r>
          </w:p>
        </w:tc>
      </w:tr>
    </w:tbl>
    <w:p w:rsidR="00BE42BB" w:rsidRDefault="00BE42BB">
      <w:pPr>
        <w:rPr>
          <w:rFonts w:ascii="Arial" w:hAnsi="Arial" w:cs="Arial"/>
          <w:sz w:val="20"/>
        </w:rPr>
      </w:pPr>
    </w:p>
    <w:p w:rsidR="00BE42BB" w:rsidRDefault="00BE42BB">
      <w:pPr>
        <w:jc w:val="both"/>
        <w:rPr>
          <w:rFonts w:ascii="Arial" w:hAnsi="Arial" w:cs="Arial"/>
          <w:b/>
          <w:sz w:val="20"/>
        </w:rPr>
      </w:pPr>
    </w:p>
    <w:p w:rsidR="00BE42BB" w:rsidRDefault="0053635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METODOLOGIE</w:t>
      </w:r>
    </w:p>
    <w:p w:rsidR="00BE42BB" w:rsidRDefault="00BE42BB">
      <w:pPr>
        <w:jc w:val="both"/>
        <w:rPr>
          <w:rFonts w:ascii="Arial" w:hAnsi="Arial" w:cs="Arial"/>
          <w:sz w:val="20"/>
        </w:rPr>
      </w:pPr>
    </w:p>
    <w:tbl>
      <w:tblPr>
        <w:tblW w:w="9303" w:type="dxa"/>
        <w:tblInd w:w="-21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03"/>
      </w:tblGrid>
      <w:tr w:rsidR="00BE42BB"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BE42BB" w:rsidRDefault="00536355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Lezione frontale, lettura e comprensione del testo, utilizzo di videocassette.</w:t>
            </w:r>
          </w:p>
          <w:p w:rsidR="00BE42BB" w:rsidRDefault="00536355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Coinvolgimento degli alunni in esercitazioni guidate e colloqui di adeguamento e recupero.</w:t>
            </w:r>
          </w:p>
          <w:p w:rsidR="00BE42BB" w:rsidRDefault="00536355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Correzione di esercizi proposti.</w:t>
            </w:r>
          </w:p>
        </w:tc>
      </w:tr>
    </w:tbl>
    <w:p w:rsidR="00BE42BB" w:rsidRDefault="00BE42BB">
      <w:pPr>
        <w:jc w:val="both"/>
        <w:rPr>
          <w:rFonts w:ascii="Arial" w:hAnsi="Arial" w:cs="Arial"/>
          <w:sz w:val="20"/>
        </w:rPr>
      </w:pPr>
    </w:p>
    <w:p w:rsidR="00BE42BB" w:rsidRDefault="00BE42BB">
      <w:pPr>
        <w:jc w:val="both"/>
        <w:rPr>
          <w:rFonts w:ascii="Arial" w:hAnsi="Arial" w:cs="Arial"/>
          <w:sz w:val="20"/>
        </w:rPr>
      </w:pPr>
    </w:p>
    <w:p w:rsidR="00724AF1" w:rsidRDefault="00724AF1">
      <w:pPr>
        <w:jc w:val="both"/>
        <w:rPr>
          <w:rFonts w:ascii="Arial" w:hAnsi="Arial" w:cs="Arial"/>
          <w:sz w:val="20"/>
        </w:rPr>
      </w:pPr>
    </w:p>
    <w:p w:rsidR="00724AF1" w:rsidRDefault="00724AF1">
      <w:pPr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BE42BB" w:rsidRDefault="00BE42BB">
      <w:pPr>
        <w:rPr>
          <w:rFonts w:ascii="Arial" w:hAnsi="Arial" w:cs="Arial"/>
          <w:sz w:val="20"/>
        </w:rPr>
      </w:pPr>
    </w:p>
    <w:p w:rsidR="00BE42BB" w:rsidRDefault="00536355">
      <w:pPr>
        <w:pStyle w:val="Titolo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 MATERIALI DIDATTICI</w:t>
      </w:r>
    </w:p>
    <w:p w:rsidR="00BE42BB" w:rsidRDefault="00BE42BB">
      <w:pPr>
        <w:jc w:val="both"/>
        <w:rPr>
          <w:rFonts w:ascii="Arial" w:hAnsi="Arial" w:cs="Arial"/>
          <w:sz w:val="20"/>
        </w:rPr>
      </w:pPr>
    </w:p>
    <w:tbl>
      <w:tblPr>
        <w:tblW w:w="9303" w:type="dxa"/>
        <w:tblInd w:w="-21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03"/>
      </w:tblGrid>
      <w:tr w:rsidR="00BE42BB"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BE42BB" w:rsidRDefault="00536355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 xml:space="preserve">Libro di testo </w:t>
            </w:r>
            <w:proofErr w:type="gramStart"/>
            <w:r>
              <w:rPr>
                <w:rFonts w:ascii="Arial" w:hAnsi="Arial" w:cs="Arial"/>
                <w:sz w:val="20"/>
              </w:rPr>
              <w:t>Corso :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TECNOLOGIE MECCANICHE DI PROCESSO E DI PRODOTTO</w:t>
            </w:r>
          </w:p>
          <w:p w:rsidR="00BE42BB" w:rsidRDefault="0053635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EDIZIONE MISTA / VOLUME 2 - CALDERINI</w:t>
            </w:r>
          </w:p>
          <w:p w:rsidR="00BE42BB" w:rsidRDefault="00536355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>Manuale Hoepli di Meccanica;</w:t>
            </w:r>
          </w:p>
          <w:p w:rsidR="00BE42BB" w:rsidRDefault="00536355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>Dispense.</w:t>
            </w:r>
          </w:p>
          <w:p w:rsidR="00BE42BB" w:rsidRDefault="00536355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>Normative UNI.</w:t>
            </w:r>
          </w:p>
          <w:p w:rsidR="00BE42BB" w:rsidRDefault="00536355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>Appunti dell’insegnante.</w:t>
            </w:r>
          </w:p>
          <w:p w:rsidR="00BE42BB" w:rsidRDefault="00536355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>Sussidi audiovisivi.</w:t>
            </w:r>
          </w:p>
        </w:tc>
      </w:tr>
    </w:tbl>
    <w:p w:rsidR="00BE42BB" w:rsidRDefault="00BE42BB">
      <w:pPr>
        <w:jc w:val="both"/>
      </w:pPr>
    </w:p>
    <w:p w:rsidR="00BE42BB" w:rsidRDefault="00BE42BB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B763D" w:rsidRDefault="00BB763D">
      <w:pPr>
        <w:jc w:val="both"/>
        <w:rPr>
          <w:rFonts w:ascii="Arial" w:hAnsi="Arial" w:cs="Arial"/>
          <w:b/>
        </w:rPr>
      </w:pPr>
    </w:p>
    <w:p w:rsidR="00BE42BB" w:rsidRDefault="0053635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4. TIPOLOGIA E NUMERO DELLE PROVE DI VERIFICA </w:t>
      </w:r>
    </w:p>
    <w:p w:rsidR="00BE42BB" w:rsidRDefault="00BE42BB">
      <w:pPr>
        <w:jc w:val="both"/>
        <w:rPr>
          <w:rFonts w:ascii="Arial" w:hAnsi="Arial" w:cs="Arial"/>
          <w:b/>
          <w:sz w:val="20"/>
        </w:rPr>
      </w:pPr>
    </w:p>
    <w:tbl>
      <w:tblPr>
        <w:tblW w:w="9231" w:type="dxa"/>
        <w:tblInd w:w="-1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1"/>
      </w:tblGrid>
      <w:tr w:rsidR="00BE42BB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BE42BB" w:rsidRDefault="00536355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Prove orali, eventualmente scritte </w:t>
            </w:r>
            <w:proofErr w:type="gramStart"/>
            <w:r>
              <w:rPr>
                <w:rFonts w:ascii="Arial" w:hAnsi="Arial" w:cs="Arial"/>
                <w:sz w:val="20"/>
              </w:rPr>
              <w:t>con  questionari</w:t>
            </w:r>
            <w:proofErr w:type="gramEnd"/>
            <w:r>
              <w:rPr>
                <w:rFonts w:ascii="Arial" w:hAnsi="Arial" w:cs="Arial"/>
                <w:sz w:val="20"/>
              </w:rPr>
              <w:t>, prove grafiche, quesiti a risposta multipla.</w:t>
            </w:r>
          </w:p>
          <w:p w:rsidR="00BE42BB" w:rsidRDefault="00536355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Prove comuni.</w:t>
            </w:r>
          </w:p>
          <w:p w:rsidR="00BE42BB" w:rsidRDefault="00536355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Pratiche con prove alle macchine-strumenti di misura e relazione finale.</w:t>
            </w:r>
          </w:p>
        </w:tc>
      </w:tr>
    </w:tbl>
    <w:p w:rsidR="00BE42BB" w:rsidRDefault="00BE42BB"/>
    <w:p w:rsidR="00BE42BB" w:rsidRDefault="00BE42BB">
      <w:pPr>
        <w:jc w:val="both"/>
      </w:pPr>
    </w:p>
    <w:tbl>
      <w:tblPr>
        <w:tblW w:w="7110" w:type="dxa"/>
        <w:tblInd w:w="-1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1820"/>
      </w:tblGrid>
      <w:tr w:rsidR="00BE42BB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BE42BB" w:rsidRDefault="00536355">
            <w:pPr>
              <w:pStyle w:val="Titolo8"/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BE42BB" w:rsidRDefault="00536355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PRIMO PERIODO </w:t>
            </w:r>
          </w:p>
          <w:p w:rsidR="00BE42BB" w:rsidRDefault="00536355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</w:rPr>
              <w:t>numero</w:t>
            </w:r>
            <w:proofErr w:type="gramEnd"/>
            <w:r>
              <w:rPr>
                <w:rFonts w:ascii="Arial" w:hAnsi="Arial" w:cs="Arial"/>
                <w:b/>
                <w:sz w:val="16"/>
              </w:rPr>
              <w:t xml:space="preserve"> previsto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BE42BB" w:rsidRDefault="00536355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16"/>
              </w:rPr>
              <w:t xml:space="preserve">SECONDO PERIODO </w:t>
            </w:r>
            <w:r>
              <w:rPr>
                <w:rFonts w:ascii="Arial" w:hAnsi="Arial" w:cs="Arial"/>
                <w:b/>
                <w:sz w:val="16"/>
              </w:rPr>
              <w:t>numero previsto</w:t>
            </w:r>
          </w:p>
        </w:tc>
      </w:tr>
      <w:tr w:rsidR="00BE42BB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BE42BB" w:rsidRDefault="0053635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Orale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BE42BB" w:rsidRDefault="00536355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BE42BB" w:rsidRDefault="00536355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BE42BB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BE42BB" w:rsidRDefault="0053635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 scritti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BE42BB" w:rsidRDefault="00536355">
            <w:pPr>
              <w:pStyle w:val="Corpotesto"/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eventuale</w:t>
            </w:r>
            <w:proofErr w:type="gram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BE42BB" w:rsidRDefault="00536355">
            <w:pPr>
              <w:pStyle w:val="Corpotesto"/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eventuale</w:t>
            </w:r>
            <w:proofErr w:type="gramEnd"/>
          </w:p>
        </w:tc>
      </w:tr>
    </w:tbl>
    <w:p w:rsidR="00BE42BB" w:rsidRDefault="00BE42BB">
      <w:pPr>
        <w:jc w:val="both"/>
        <w:rPr>
          <w:rFonts w:ascii="Arial" w:hAnsi="Arial" w:cs="Arial"/>
          <w:b/>
        </w:rPr>
      </w:pPr>
    </w:p>
    <w:p w:rsidR="00BE42BB" w:rsidRDefault="00BE42BB">
      <w:pPr>
        <w:jc w:val="both"/>
        <w:rPr>
          <w:rFonts w:ascii="Arial" w:hAnsi="Arial" w:cs="Arial"/>
          <w:b/>
        </w:rPr>
      </w:pPr>
    </w:p>
    <w:p w:rsidR="00BE42BB" w:rsidRDefault="0053635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GRIGLIE DI VALUTAZIONE</w:t>
      </w:r>
    </w:p>
    <w:p w:rsidR="00BE42BB" w:rsidRDefault="00BE42BB">
      <w:pPr>
        <w:jc w:val="both"/>
        <w:rPr>
          <w:rFonts w:ascii="Arial" w:hAnsi="Arial" w:cs="Arial"/>
          <w:b/>
          <w:sz w:val="20"/>
        </w:rPr>
      </w:pPr>
    </w:p>
    <w:tbl>
      <w:tblPr>
        <w:tblW w:w="9231" w:type="dxa"/>
        <w:tblInd w:w="-1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1"/>
      </w:tblGrid>
      <w:tr w:rsidR="00BE42BB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BE42BB" w:rsidRDefault="00536355">
            <w:pPr>
              <w:numPr>
                <w:ilvl w:val="0"/>
                <w:numId w:val="5"/>
              </w:numPr>
              <w:ind w:left="1080" w:hanging="360"/>
              <w:jc w:val="both"/>
            </w:pPr>
            <w:r>
              <w:rPr>
                <w:rFonts w:ascii="Arial" w:hAnsi="Arial" w:cs="Arial"/>
                <w:b/>
                <w:sz w:val="20"/>
              </w:rPr>
              <w:t xml:space="preserve">Quella approvata dal Collegio Docenti (riportata nel </w:t>
            </w:r>
            <w:proofErr w:type="gramStart"/>
            <w:r>
              <w:rPr>
                <w:rFonts w:ascii="Arial" w:hAnsi="Arial" w:cs="Arial"/>
                <w:b/>
                <w:sz w:val="20"/>
              </w:rPr>
              <w:t>POF)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                   </w:t>
            </w:r>
          </w:p>
        </w:tc>
      </w:tr>
    </w:tbl>
    <w:p w:rsidR="00BE42BB" w:rsidRDefault="00BE42BB"/>
    <w:p w:rsidR="00BE42BB" w:rsidRDefault="00536355">
      <w:pPr>
        <w:rPr>
          <w:b/>
          <w:u w:val="single"/>
        </w:rPr>
      </w:pPr>
      <w:r>
        <w:rPr>
          <w:b/>
          <w:u w:val="single"/>
        </w:rPr>
        <w:t>ALLEGATO A</w:t>
      </w:r>
    </w:p>
    <w:p w:rsidR="00BE42BB" w:rsidRDefault="00BE42BB"/>
    <w:p w:rsidR="00BE42BB" w:rsidRDefault="00536355">
      <w:r>
        <w:t xml:space="preserve">Il </w:t>
      </w:r>
      <w:r>
        <w:rPr>
          <w:b/>
          <w:bCs/>
        </w:rPr>
        <w:t xml:space="preserve">tempo netto disponibile per la didattica </w:t>
      </w:r>
      <w:r>
        <w:t xml:space="preserve">risulta statisticamente uguale a </w:t>
      </w:r>
      <w:r>
        <w:rPr>
          <w:b/>
          <w:bCs/>
        </w:rPr>
        <w:t xml:space="preserve">circa l’80 % </w:t>
      </w:r>
      <w:r>
        <w:t>del monte ore annuo complessivo.</w:t>
      </w:r>
    </w:p>
    <w:p w:rsidR="00BE42BB" w:rsidRDefault="00536355">
      <w:r>
        <w:t xml:space="preserve">Per ottenere Il tempo disponibile per lo svolgimento del programma minimo indicato nei Moduli </w:t>
      </w:r>
      <w:proofErr w:type="gramStart"/>
      <w:r>
        <w:t xml:space="preserve">( </w:t>
      </w:r>
      <w:r>
        <w:rPr>
          <w:b/>
          <w:bCs/>
        </w:rPr>
        <w:t>tempo</w:t>
      </w:r>
      <w:proofErr w:type="gramEnd"/>
      <w:r>
        <w:rPr>
          <w:b/>
          <w:bCs/>
        </w:rPr>
        <w:t xml:space="preserve"> di lezione</w:t>
      </w:r>
      <w:r>
        <w:t>) si dovrà poi detrarre dal tempo netto quello relativo alle verifiche ed al recupero curricolare sopra</w:t>
      </w:r>
      <w:r>
        <w:rPr>
          <w:b/>
          <w:bCs/>
        </w:rPr>
        <w:t xml:space="preserve"> </w:t>
      </w:r>
      <w:r>
        <w:t>determinato.</w:t>
      </w:r>
    </w:p>
    <w:p w:rsidR="00BE42BB" w:rsidRDefault="00BE42BB">
      <w:pPr>
        <w:rPr>
          <w:b/>
          <w:bCs/>
        </w:rPr>
      </w:pPr>
    </w:p>
    <w:tbl>
      <w:tblPr>
        <w:tblW w:w="9798" w:type="dxa"/>
        <w:tblInd w:w="-2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8"/>
      </w:tblGrid>
      <w:tr w:rsidR="00BE42BB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42BB" w:rsidRDefault="00BE42BB">
            <w:pPr>
              <w:rPr>
                <w:bCs/>
              </w:rPr>
            </w:pPr>
          </w:p>
          <w:p w:rsidR="00BE42BB" w:rsidRDefault="00536355">
            <w:r>
              <w:rPr>
                <w:bCs/>
              </w:rPr>
              <w:t xml:space="preserve">TEMPO DI LEZIONE (aula + laboratorio) = </w:t>
            </w:r>
            <w:r>
              <w:rPr>
                <w:bCs/>
                <w:color w:val="FF0000"/>
              </w:rPr>
              <w:t>B – C</w:t>
            </w:r>
            <w:r>
              <w:rPr>
                <w:bCs/>
              </w:rPr>
              <w:t xml:space="preserve"> = 54 – 16 = 38 (per programma </w:t>
            </w:r>
            <w:proofErr w:type="gramStart"/>
            <w:r>
              <w:rPr>
                <w:bCs/>
              </w:rPr>
              <w:t>minimo )</w:t>
            </w:r>
            <w:proofErr w:type="gramEnd"/>
          </w:p>
          <w:p w:rsidR="00BE42BB" w:rsidRDefault="00BE42BB">
            <w:pPr>
              <w:rPr>
                <w:bCs/>
              </w:rPr>
            </w:pPr>
          </w:p>
          <w:p w:rsidR="00BE42BB" w:rsidRDefault="00536355">
            <w:pPr>
              <w:rPr>
                <w:bCs/>
              </w:rPr>
            </w:pPr>
            <w:r>
              <w:rPr>
                <w:bCs/>
              </w:rPr>
              <w:t xml:space="preserve">Se il programma minimo non richiede tutto il </w:t>
            </w:r>
            <w:proofErr w:type="gramStart"/>
            <w:r>
              <w:rPr>
                <w:bCs/>
              </w:rPr>
              <w:t>“ tempo</w:t>
            </w:r>
            <w:proofErr w:type="gramEnd"/>
            <w:r>
              <w:rPr>
                <w:bCs/>
              </w:rPr>
              <w:t xml:space="preserve"> di lezione “ disponibile, le ore non impegnate possono ovviamente essere usate dal singolo docente per ampliamenti –approfondimenti - altre verifiche - ….</w:t>
            </w:r>
          </w:p>
        </w:tc>
      </w:tr>
    </w:tbl>
    <w:p w:rsidR="00BE42BB" w:rsidRDefault="00BE42BB">
      <w:pPr>
        <w:rPr>
          <w:b/>
          <w:bCs/>
        </w:rPr>
      </w:pPr>
    </w:p>
    <w:p w:rsidR="00BE42BB" w:rsidRDefault="00BE42BB"/>
    <w:p w:rsidR="00BE42BB" w:rsidRDefault="00BE42BB"/>
    <w:p w:rsidR="00BE42BB" w:rsidRDefault="00BE42BB"/>
    <w:p w:rsidR="00BE42BB" w:rsidRDefault="00BE42BB"/>
    <w:p w:rsidR="00BE42BB" w:rsidRDefault="00BE42BB"/>
    <w:sectPr w:rsidR="00BE42BB">
      <w:headerReference w:type="default" r:id="rId7"/>
      <w:endnotePr>
        <w:numFmt w:val="decimal"/>
      </w:endnotePr>
      <w:pgSz w:w="11906" w:h="16838"/>
      <w:pgMar w:top="2306" w:right="1134" w:bottom="2462" w:left="1134" w:header="170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380" w:rsidRDefault="00D54380">
      <w:pPr>
        <w:spacing w:line="240" w:lineRule="auto"/>
      </w:pPr>
      <w:r>
        <w:separator/>
      </w:r>
    </w:p>
  </w:endnote>
  <w:endnote w:type="continuationSeparator" w:id="0">
    <w:p w:rsidR="00D54380" w:rsidRDefault="00D543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380" w:rsidRDefault="00D54380">
      <w:pPr>
        <w:spacing w:line="240" w:lineRule="auto"/>
      </w:pPr>
      <w:r>
        <w:separator/>
      </w:r>
    </w:p>
  </w:footnote>
  <w:footnote w:type="continuationSeparator" w:id="0">
    <w:p w:rsidR="00D54380" w:rsidRDefault="00D543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63D" w:rsidRDefault="00BB763D">
    <w:pPr>
      <w:pStyle w:val="Intestazione"/>
    </w:pPr>
    <w:r w:rsidRPr="00E43CF0">
      <w:rPr>
        <w:noProof/>
        <w:lang w:eastAsia="it-IT"/>
      </w:rPr>
      <w:drawing>
        <wp:inline distT="0" distB="0" distL="0" distR="0" wp14:anchorId="142AA17B" wp14:editId="4281B856">
          <wp:extent cx="6118860" cy="937260"/>
          <wp:effectExtent l="0" t="0" r="0" b="0"/>
          <wp:docPr id="4" name="Immagine 4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F6F62"/>
    <w:multiLevelType w:val="singleLevel"/>
    <w:tmpl w:val="C7C0C9FE"/>
    <w:name w:val="Bullet 7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1" w15:restartNumberingAfterBreak="0">
    <w:nsid w:val="569027D7"/>
    <w:multiLevelType w:val="singleLevel"/>
    <w:tmpl w:val="218E8DE0"/>
    <w:name w:val="Bullet 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6A37D74"/>
    <w:multiLevelType w:val="multilevel"/>
    <w:tmpl w:val="1A1AB41A"/>
    <w:name w:val="Elenco numerato 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2261168"/>
    <w:multiLevelType w:val="multilevel"/>
    <w:tmpl w:val="F7C01FE2"/>
    <w:name w:val="Elenco numerato 5"/>
    <w:lvl w:ilvl="0">
      <w:numFmt w:val="bullet"/>
      <w:lvlText w:val=""/>
      <w:lvlJc w:val="left"/>
      <w:pPr>
        <w:ind w:left="720" w:firstLine="0"/>
      </w:pPr>
      <w:rPr>
        <w:rFonts w:ascii="Wingdings" w:hAnsi="Wingdings" w:cs="Wingdings"/>
      </w:r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6B610EC"/>
    <w:multiLevelType w:val="singleLevel"/>
    <w:tmpl w:val="BBDA1072"/>
    <w:name w:val="Bullet 8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5" w15:restartNumberingAfterBreak="0">
    <w:nsid w:val="69331B7C"/>
    <w:multiLevelType w:val="multilevel"/>
    <w:tmpl w:val="556A4AF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8314152"/>
    <w:multiLevelType w:val="multilevel"/>
    <w:tmpl w:val="4B30D49A"/>
    <w:name w:val="Elenco numerato 4"/>
    <w:lvl w:ilvl="0">
      <w:numFmt w:val="bullet"/>
      <w:lvlText w:val=""/>
      <w:lvlJc w:val="left"/>
      <w:pPr>
        <w:ind w:left="360" w:firstLine="0"/>
      </w:pPr>
      <w:rPr>
        <w:rFonts w:ascii="Wingdings" w:hAnsi="Wingdings" w:cs="Wingdings"/>
      </w:r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B413A53"/>
    <w:multiLevelType w:val="multilevel"/>
    <w:tmpl w:val="8BB05FF6"/>
    <w:name w:val="Elenco numerato 3"/>
    <w:lvl w:ilvl="0">
      <w:numFmt w:val="bullet"/>
      <w:lvlText w:val=""/>
      <w:lvlJc w:val="left"/>
      <w:pPr>
        <w:ind w:left="360" w:firstLine="0"/>
      </w:pPr>
      <w:rPr>
        <w:rFonts w:ascii="Wingdings" w:hAnsi="Wingdings" w:cs="Wingdings"/>
      </w:r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FD03435"/>
    <w:multiLevelType w:val="multilevel"/>
    <w:tmpl w:val="26C6BDB2"/>
    <w:name w:val="Elenco numerato 2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2BB"/>
    <w:rsid w:val="00536355"/>
    <w:rsid w:val="005B1CF9"/>
    <w:rsid w:val="00724AF1"/>
    <w:rsid w:val="00B904FC"/>
    <w:rsid w:val="00BB763D"/>
    <w:rsid w:val="00BE42BB"/>
    <w:rsid w:val="00D5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FE7C8-5233-4FF7-9069-4150D79B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zh-CN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ind w:left="1008" w:hanging="1008"/>
      <w:jc w:val="center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  <w:between w:val="none" w:sz="0" w:space="0" w:color="000000"/>
      </w:pBdr>
      <w:ind w:right="2834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ind w:left="1296" w:hanging="1296"/>
      <w:jc w:val="both"/>
      <w:outlineLvl w:val="6"/>
    </w:pPr>
    <w:rPr>
      <w:b/>
      <w:bCs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left="1440" w:hanging="1440"/>
      <w:jc w:val="center"/>
      <w:outlineLvl w:val="7"/>
    </w:pPr>
    <w:rPr>
      <w:rFonts w:ascii="Arial" w:hAnsi="Arial" w:cs="Arial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qFormat/>
    <w:pPr>
      <w:spacing w:after="140" w:line="288" w:lineRule="auto"/>
    </w:pPr>
  </w:style>
  <w:style w:type="paragraph" w:styleId="Elenco">
    <w:name w:val="List"/>
    <w:basedOn w:val="Corpotesto"/>
    <w:qFormat/>
    <w:rPr>
      <w:rFonts w:cs="Arial"/>
    </w:rPr>
  </w:style>
  <w:style w:type="paragraph" w:styleId="Didascalia">
    <w:name w:val="caption"/>
    <w:basedOn w:val="Normale"/>
    <w:qFormat/>
    <w:pPr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Pr>
      <w:rFonts w:cs="Arial"/>
    </w:r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qFormat/>
    <w:pPr>
      <w:jc w:val="both"/>
    </w:pPr>
    <w:rPr>
      <w:b/>
      <w:bCs/>
      <w:szCs w:val="20"/>
    </w:rPr>
  </w:style>
  <w:style w:type="paragraph" w:customStyle="1" w:styleId="Rigadintestazione">
    <w:name w:val="Riga d'intestazione"/>
    <w:basedOn w:val="Normale"/>
    <w:qFormat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qFormat/>
  </w:style>
  <w:style w:type="character" w:customStyle="1" w:styleId="Caratterepredefinitoparagrafo1">
    <w:name w:val="Carattere predefinito paragrafo1"/>
    <w:rPr>
      <w:rFonts w:ascii="Liberation Serif" w:eastAsia="SimSun" w:hAnsi="Liberation Serif" w:cs="Arial"/>
      <w:sz w:val="24"/>
      <w:szCs w:val="24"/>
      <w:lang w:bidi="hi-IN"/>
    </w:rPr>
  </w:style>
  <w:style w:type="character" w:customStyle="1" w:styleId="Numerodipagina">
    <w:name w:val="Numero di pagina"/>
    <w:basedOn w:val="Caratterepredefinitoparagrafo1"/>
    <w:rPr>
      <w:rFonts w:ascii="Liberation Serif" w:eastAsia="SimSun" w:hAnsi="Liberation Serif" w:cs="Arial"/>
      <w:sz w:val="24"/>
      <w:szCs w:val="24"/>
      <w:lang w:bidi="hi-IN"/>
    </w:rPr>
  </w:style>
  <w:style w:type="character" w:customStyle="1" w:styleId="WW8Num5z0">
    <w:name w:val="WW8Num5z0"/>
    <w:rPr>
      <w:rFonts w:ascii="Symbol" w:eastAsia="SimSun" w:hAnsi="Symbol" w:cs="Symbol"/>
      <w:sz w:val="24"/>
      <w:szCs w:val="24"/>
      <w:lang w:bidi="hi-IN"/>
    </w:rPr>
  </w:style>
  <w:style w:type="character" w:customStyle="1" w:styleId="WW8Num4z0">
    <w:name w:val="WW8Num4z0"/>
    <w:rPr>
      <w:rFonts w:ascii="Wingdings" w:eastAsia="SimSun" w:hAnsi="Wingdings" w:cs="Wingdings"/>
      <w:sz w:val="24"/>
      <w:szCs w:val="24"/>
      <w:lang w:bidi="hi-IN"/>
    </w:rPr>
  </w:style>
  <w:style w:type="character" w:customStyle="1" w:styleId="WW8Num3z0">
    <w:name w:val="WW8Num3z0"/>
    <w:rPr>
      <w:rFonts w:ascii="Wingdings" w:eastAsia="SimSun" w:hAnsi="Wingdings" w:cs="Wingdings"/>
      <w:sz w:val="24"/>
      <w:szCs w:val="24"/>
      <w:lang w:bidi="hi-IN"/>
    </w:rPr>
  </w:style>
  <w:style w:type="character" w:customStyle="1" w:styleId="WW8Num2z0">
    <w:name w:val="WW8Num2z0"/>
    <w:rPr>
      <w:rFonts w:ascii="Wingdings" w:eastAsia="SimSun" w:hAnsi="Wingdings" w:cs="Wingdings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libri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MARIA CRISTINA GIACINTI</cp:lastModifiedBy>
  <cp:revision>4</cp:revision>
  <dcterms:created xsi:type="dcterms:W3CDTF">2018-10-30T06:58:00Z</dcterms:created>
  <dcterms:modified xsi:type="dcterms:W3CDTF">2018-10-30T10:23:00Z</dcterms:modified>
</cp:coreProperties>
</file>