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D3890" w:rsidRDefault="008D389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8D3890">
        <w:tc>
          <w:tcPr>
            <w:tcW w:w="92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814769" w:rsidRDefault="00814769">
            <w:pPr>
              <w:tabs>
                <w:tab w:val="left" w:pos="3816"/>
                <w:tab w:val="center" w:pos="453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3890" w:rsidRPr="00814769" w:rsidRDefault="008D3890">
            <w:pPr>
              <w:tabs>
                <w:tab w:val="left" w:pos="3816"/>
                <w:tab w:val="center" w:pos="453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14769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8D3890" w:rsidRDefault="008D38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MATERIA:  MECCANICA MACCH</w:t>
            </w:r>
            <w:r w:rsidR="00814769">
              <w:rPr>
                <w:rFonts w:ascii="Arial" w:hAnsi="Arial" w:cs="Arial"/>
                <w:b/>
                <w:sz w:val="20"/>
                <w:szCs w:val="20"/>
              </w:rPr>
              <w:t>INE ED ENERGIA       CLASSI   5</w:t>
            </w:r>
            <w:r w:rsidR="00CA7E10">
              <w:rPr>
                <w:rFonts w:ascii="Arial" w:hAnsi="Arial" w:cs="Arial"/>
                <w:b/>
                <w:sz w:val="20"/>
                <w:szCs w:val="20"/>
              </w:rPr>
              <w:t>^_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ME </w:t>
            </w:r>
          </w:p>
          <w:p w:rsidR="008D3890" w:rsidRDefault="008D38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3890" w:rsidRDefault="008D38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3890" w:rsidRDefault="008D3890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I: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ENERGIA</w:t>
            </w:r>
          </w:p>
          <w:p w:rsidR="008D3890" w:rsidRDefault="008D3890"/>
        </w:tc>
      </w:tr>
    </w:tbl>
    <w:p w:rsidR="008D3890" w:rsidRDefault="008D3890">
      <w:pPr>
        <w:jc w:val="center"/>
        <w:rPr>
          <w:rFonts w:ascii="Arial" w:hAnsi="Arial" w:cs="Arial"/>
          <w:sz w:val="20"/>
          <w:szCs w:val="20"/>
        </w:rPr>
      </w:pPr>
    </w:p>
    <w:p w:rsidR="008D3890" w:rsidRDefault="008D3890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8D3890" w:rsidRDefault="008D3890">
      <w:pPr>
        <w:rPr>
          <w:rFonts w:ascii="Arial" w:hAnsi="Arial" w:cs="Arial"/>
          <w:sz w:val="20"/>
          <w:szCs w:val="20"/>
        </w:rPr>
      </w:pPr>
    </w:p>
    <w:p w:rsidR="008D3890" w:rsidRDefault="008D38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8D3890" w:rsidRDefault="008D3890">
      <w:pPr>
        <w:rPr>
          <w:rFonts w:ascii="Arial" w:hAnsi="Arial" w:cs="Arial"/>
          <w:sz w:val="20"/>
          <w:szCs w:val="20"/>
        </w:rPr>
      </w:pPr>
    </w:p>
    <w:p w:rsidR="008D3890" w:rsidRDefault="008D3890">
      <w:pPr>
        <w:jc w:val="both"/>
        <w:rPr>
          <w:rFonts w:ascii="Arial" w:hAnsi="Arial" w:cs="Arial"/>
          <w:b/>
          <w:sz w:val="20"/>
          <w:szCs w:val="20"/>
        </w:rPr>
      </w:pPr>
    </w:p>
    <w:p w:rsidR="008D3890" w:rsidRDefault="008D3890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8D3890" w:rsidRDefault="008D3890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8D3890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890" w:rsidRDefault="008D3890">
            <w:pPr>
              <w:snapToGrid w:val="0"/>
              <w:rPr>
                <w:rFonts w:ascii="Arial" w:hAnsi="Arial" w:cs="Arial"/>
              </w:rPr>
            </w:pPr>
          </w:p>
          <w:p w:rsidR="008D3890" w:rsidRDefault="008D3890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Progettare strutture, apparati e sistemi, applicando anche modelli matematici e analizzarne le risposte alle sollecitazioni meccaniche, termiche, elettriche e di altra natura </w:t>
            </w:r>
          </w:p>
          <w:p w:rsidR="008D3890" w:rsidRDefault="008D3890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Progettare, assemblare, collaudare e predisporre la manutenzione di componenti, di macchine e di sistemi termotecnici di varia natura  </w:t>
            </w:r>
          </w:p>
          <w:p w:rsidR="008D3890" w:rsidRDefault="008D3890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Individuare le proprietà dei materiali in relazione all’impiego, ai processi produttivi e ai trattamenti </w:t>
            </w:r>
          </w:p>
          <w:p w:rsidR="008D3890" w:rsidRDefault="008D3890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Misurare, elaborare e valutare grandezze e caratteristiche tecniche con opportuna strumentazione </w:t>
            </w:r>
          </w:p>
          <w:p w:rsidR="008D3890" w:rsidRDefault="008D3890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Gestire progetti secondo le procedure e gli standard previsti dai sistemi aziendali della qualità e della sicurezza </w:t>
            </w:r>
          </w:p>
          <w:p w:rsidR="008D3890" w:rsidRDefault="008D38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D3890" w:rsidRDefault="008D3890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8D3890" w:rsidRDefault="008D3890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8D3890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Progettare e verificare elementi e semplici gruppi meccanici.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Utilizzare software dedicati per la progettazione meccanica e per la verifica di organi.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Utilizzare sistemi di simulazione per la verifica di organi e complessivi meccanici.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Descrivere il funzionamento, la costituzione e l’utilizzazione di turbine a vapore e a gas.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Valutare le prestazioni, i consumi e i rendimenti di turbine a vapore e a gas, anche con prove di laboratorio e/o in una centrale di produzione d’energia.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Descrivere la struttura costruttiva del reattore nucleare in relazione alla tipologia.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Descrivere il funzionamento, la costituzione e l’utilizzazione di motori endotermici.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Dimensionare motori terrestri e navali.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Valutare le prestazioni, i consumi e i rendimenti di motori endotermici anche con prove di laboratorio. 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Analizzare le tematiche connesse al recupero energetico e le soluzioni tecnologiche per la sua efficace realizzazione.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Dimensionare i principali impianti termotecnici. </w:t>
            </w:r>
          </w:p>
          <w:p w:rsidR="008D3890" w:rsidRDefault="008D3890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</w:rPr>
              <w:t xml:space="preserve">Interpretare simboli e schemi grafici da manuali e cataloghi.  </w:t>
            </w:r>
          </w:p>
          <w:p w:rsidR="008D3890" w:rsidRDefault="008D3890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:rsidR="008D3890" w:rsidRDefault="008D3890">
      <w:pPr>
        <w:jc w:val="both"/>
      </w:pPr>
    </w:p>
    <w:p w:rsidR="008D3890" w:rsidRDefault="008D389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CONOSCENZE</w:t>
      </w:r>
    </w:p>
    <w:p w:rsidR="008D3890" w:rsidRDefault="008D389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8D3890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Misura delle forze, lavoro e potenza.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Sistema biella-manovella.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Bilanciamento degli alberi e velocità critiche.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Regolazione delle macchine.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Apparecchi di sollevamento e trasporto.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Metodologie per la progettazione di organi meccanici.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Procedure di calcolo per i collegamenti fissi e amovibili.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Sistemi di simulazione per la verifica di organi e gruppi meccanici.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Funzionamento, architettura, costituzione e utilizzazione di motori e turbine a vapore e a gas.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Turbine ad azione e turbine a reazione.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Turbine per impieghi industriali.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Cicli combinati gas-vapore.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Sistemi di ottimizzazione e calcolo di rendimenti, potenza, consumi, bilancio energetico.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Applicazioni terrestri e navali.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Turbine a gas per aeromobili ed endoreattori.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Funzionamento, architettura e costituzione di generatori di energia a combustibile nucleare.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Combustibili nucleari e relative tipologie di reattori. </w:t>
            </w:r>
          </w:p>
          <w:p w:rsidR="008D3890" w:rsidRDefault="008D3890">
            <w:pPr>
              <w:numPr>
                <w:ilvl w:val="0"/>
                <w:numId w:val="10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Tipologie, funzionamento, architettura e classificazioni dei motori endotermici</w:t>
            </w:r>
          </w:p>
          <w:p w:rsidR="008D3890" w:rsidRDefault="008D3890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Apparati ausiliari dei motori endotermici. </w:t>
            </w:r>
          </w:p>
          <w:p w:rsidR="008D3890" w:rsidRDefault="008D3890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Cicli ideali e reali, curve caratteristiche e prestazioni, in relazione a potenza, al bilancio energetico e al rendimento.  </w:t>
            </w:r>
          </w:p>
          <w:p w:rsidR="008D3890" w:rsidRDefault="008D3890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Schemi degli apparati e impianti di interesse. </w:t>
            </w:r>
          </w:p>
          <w:p w:rsidR="008D3890" w:rsidRDefault="008D3890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Circuiti di raffreddamento e lubrificazione. </w:t>
            </w:r>
          </w:p>
          <w:p w:rsidR="008D3890" w:rsidRDefault="008D3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3890" w:rsidRDefault="008D3890">
      <w:pPr>
        <w:pStyle w:val="Corpodeltesto31"/>
        <w:rPr>
          <w:rFonts w:ascii="Arial" w:hAnsi="Arial" w:cs="Arial"/>
          <w:sz w:val="20"/>
        </w:rPr>
      </w:pPr>
    </w:p>
    <w:p w:rsidR="008D3890" w:rsidRDefault="008D3890">
      <w:pPr>
        <w:keepNext/>
        <w:pBdr>
          <w:top w:val="single" w:sz="18" w:space="0" w:color="000000"/>
          <w:left w:val="single" w:sz="18" w:space="0" w:color="000000"/>
          <w:bottom w:val="single" w:sz="18" w:space="1" w:color="000000"/>
          <w:right w:val="single" w:sz="18" w:space="31" w:color="000000"/>
        </w:pBdr>
        <w:shd w:val="clear" w:color="auto" w:fill="FFFFFF"/>
        <w:tabs>
          <w:tab w:val="left" w:pos="0"/>
        </w:tabs>
        <w:overflowPunct w:val="0"/>
        <w:autoSpaceDE w:val="0"/>
        <w:ind w:right="283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 1</w:t>
      </w:r>
      <w:r>
        <w:rPr>
          <w:rFonts w:ascii="Arial" w:hAnsi="Arial" w:cs="Arial"/>
          <w:b/>
        </w:rPr>
        <w:t>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Alberi ed assi, collegamenti. Perni</w:t>
      </w:r>
    </w:p>
    <w:p w:rsidR="008D3890" w:rsidRDefault="008D3890">
      <w:pPr>
        <w:shd w:val="clear" w:color="auto" w:fill="FFFFFF"/>
        <w:rPr>
          <w:rFonts w:ascii="Arial" w:hAnsi="Arial" w:cs="Arial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95"/>
      </w:tblGrid>
      <w:tr w:rsidR="008D3890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Cinematica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Dinamica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Resistenza dei materiali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Dimensionamento alberi a flesso torsione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Linguette e chiavette, profili scanalati.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2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Perni d’estremità e intermedi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Cuscinetti a strisciamento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Cuscinetti volventi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Settembre Ottobre</w:t>
            </w:r>
          </w:p>
          <w:p w:rsidR="008D3890" w:rsidRDefault="008D3890">
            <w:pPr>
              <w:shd w:val="clear" w:color="auto" w:fill="FFFFFF"/>
              <w:jc w:val="center"/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8D3890" w:rsidRDefault="008D3890">
      <w:pPr>
        <w:shd w:val="clear" w:color="auto" w:fill="FFFFFF"/>
        <w:jc w:val="both"/>
      </w:pPr>
    </w:p>
    <w:p w:rsidR="00BD4D10" w:rsidRDefault="00BD4D10">
      <w:pPr>
        <w:shd w:val="clear" w:color="auto" w:fill="FFFFFF"/>
        <w:jc w:val="both"/>
      </w:pPr>
    </w:p>
    <w:p w:rsidR="00BD4D10" w:rsidRDefault="00BD4D10">
      <w:pPr>
        <w:shd w:val="clear" w:color="auto" w:fill="FFFFFF"/>
        <w:jc w:val="both"/>
      </w:pPr>
    </w:p>
    <w:p w:rsidR="00BD4D10" w:rsidRDefault="00BD4D10">
      <w:pPr>
        <w:shd w:val="clear" w:color="auto" w:fill="FFFFFF"/>
        <w:jc w:val="both"/>
      </w:pPr>
      <w:bookmarkStart w:id="0" w:name="_GoBack"/>
      <w:bookmarkEnd w:id="0"/>
    </w:p>
    <w:p w:rsidR="00E51751" w:rsidRDefault="00E51751">
      <w:pPr>
        <w:shd w:val="clear" w:color="auto" w:fill="FFFFFF"/>
        <w:jc w:val="both"/>
      </w:pPr>
    </w:p>
    <w:p w:rsidR="008D3890" w:rsidRDefault="008D3890">
      <w:pPr>
        <w:keepNext/>
        <w:pBdr>
          <w:top w:val="single" w:sz="18" w:space="0" w:color="000000"/>
          <w:left w:val="single" w:sz="18" w:space="0" w:color="000000"/>
          <w:bottom w:val="single" w:sz="18" w:space="1" w:color="000000"/>
          <w:right w:val="single" w:sz="18" w:space="31" w:color="000000"/>
        </w:pBdr>
        <w:shd w:val="clear" w:color="auto" w:fill="FFFFFF"/>
        <w:tabs>
          <w:tab w:val="left" w:pos="0"/>
        </w:tabs>
        <w:overflowPunct w:val="0"/>
        <w:autoSpaceDE w:val="0"/>
        <w:ind w:right="283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MODULO</w:t>
      </w:r>
      <w:r>
        <w:rPr>
          <w:rFonts w:ascii="Arial" w:eastAsia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2: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Impianti</w:t>
      </w:r>
      <w:proofErr w:type="gramEnd"/>
      <w:r>
        <w:rPr>
          <w:rFonts w:ascii="Arial" w:hAnsi="Arial" w:cs="Arial"/>
          <w:b/>
        </w:rPr>
        <w:t xml:space="preserve"> frigoriferi e di climatizzazione</w:t>
      </w:r>
    </w:p>
    <w:p w:rsidR="008D3890" w:rsidRDefault="008D3890">
      <w:pPr>
        <w:shd w:val="clear" w:color="auto" w:fill="FFFFFF"/>
        <w:rPr>
          <w:rFonts w:ascii="Arial" w:hAnsi="Arial" w:cs="Arial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6077"/>
        <w:gridCol w:w="1395"/>
      </w:tblGrid>
      <w:tr w:rsidR="008D3890">
        <w:trPr>
          <w:trHeight w:val="501"/>
        </w:trPr>
        <w:tc>
          <w:tcPr>
            <w:tcW w:w="19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07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91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Termodinamica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  <w:sz w:val="20"/>
              </w:rPr>
            </w:pPr>
          </w:p>
        </w:tc>
        <w:tc>
          <w:tcPr>
            <w:tcW w:w="6077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Ciclo frigorifero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pompa di calore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2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Impianti di climatizzazione civili e industriali 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Ottobre</w:t>
            </w:r>
          </w:p>
          <w:p w:rsidR="008D3890" w:rsidRDefault="008D3890">
            <w:pPr>
              <w:shd w:val="clear" w:color="auto" w:fill="FFFFFF"/>
              <w:jc w:val="center"/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8D3890" w:rsidRDefault="008D3890">
      <w:pPr>
        <w:shd w:val="clear" w:color="auto" w:fill="FFFFFF"/>
        <w:jc w:val="both"/>
      </w:pPr>
    </w:p>
    <w:p w:rsidR="008D3890" w:rsidRDefault="008D3890">
      <w:pPr>
        <w:keepNext/>
        <w:pBdr>
          <w:top w:val="single" w:sz="18" w:space="0" w:color="000000"/>
          <w:left w:val="single" w:sz="18" w:space="0" w:color="000000"/>
          <w:bottom w:val="single" w:sz="18" w:space="1" w:color="000000"/>
          <w:right w:val="single" w:sz="18" w:space="31" w:color="000000"/>
        </w:pBdr>
        <w:shd w:val="clear" w:color="auto" w:fill="FFFFFF"/>
        <w:tabs>
          <w:tab w:val="left" w:pos="0"/>
        </w:tabs>
        <w:overflowPunct w:val="0"/>
        <w:autoSpaceDE w:val="0"/>
        <w:ind w:right="283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3: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Manovellismo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di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spinta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rotativa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95"/>
      </w:tblGrid>
      <w:tr w:rsidR="008D3890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Cinematica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Dinamica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Studio cinematico e dinamico del meccanismo biella-manovella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2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Forze risultanti agenti sullo stantuffo e momento motore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Unità 3 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Bilanciamento. </w:t>
            </w:r>
            <w:proofErr w:type="gramStart"/>
            <w:r>
              <w:rPr>
                <w:rFonts w:ascii="Arial" w:hAnsi="Arial" w:cs="Arial"/>
              </w:rPr>
              <w:t>delle</w:t>
            </w:r>
            <w:proofErr w:type="gramEnd"/>
            <w:r>
              <w:rPr>
                <w:rFonts w:ascii="Arial" w:hAnsi="Arial" w:cs="Arial"/>
              </w:rPr>
              <w:t xml:space="preserve"> forze d’inerzia agenti sugli alberi a gomito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Novembre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p w:rsidR="008D3890" w:rsidRDefault="008D3890">
      <w:pPr>
        <w:keepNext/>
        <w:pBdr>
          <w:top w:val="single" w:sz="18" w:space="0" w:color="000000"/>
          <w:left w:val="single" w:sz="18" w:space="0" w:color="000000"/>
          <w:bottom w:val="single" w:sz="18" w:space="1" w:color="000000"/>
          <w:right w:val="single" w:sz="18" w:space="31" w:color="000000"/>
        </w:pBdr>
        <w:shd w:val="clear" w:color="auto" w:fill="FFFFFF"/>
        <w:tabs>
          <w:tab w:val="left" w:pos="0"/>
        </w:tabs>
        <w:overflowPunct w:val="0"/>
        <w:autoSpaceDE w:val="0"/>
        <w:ind w:right="283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4: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Motori</w:t>
      </w:r>
      <w:proofErr w:type="gramEnd"/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combustione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interna</w:t>
      </w:r>
    </w:p>
    <w:p w:rsidR="008D3890" w:rsidRDefault="008D3890">
      <w:pPr>
        <w:shd w:val="clear" w:color="auto" w:fill="FFFFFF"/>
        <w:rPr>
          <w:rFonts w:ascii="Arial" w:hAnsi="Arial" w:cs="Arial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6077"/>
        <w:gridCol w:w="1395"/>
      </w:tblGrid>
      <w:tr w:rsidR="008D3890">
        <w:trPr>
          <w:trHeight w:val="501"/>
        </w:trPr>
        <w:tc>
          <w:tcPr>
            <w:tcW w:w="19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07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91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Termodinamica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  <w:sz w:val="20"/>
              </w:rPr>
            </w:pPr>
          </w:p>
        </w:tc>
        <w:tc>
          <w:tcPr>
            <w:tcW w:w="6077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Motori alternativi a 2 e 4 tempi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Cicli reali dei motori endotermici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2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Rendimenti, potenza, consumi dei motori alternativi a combustione </w:t>
            </w:r>
            <w:proofErr w:type="spellStart"/>
            <w:proofErr w:type="gramStart"/>
            <w:r>
              <w:rPr>
                <w:rFonts w:ascii="Arial" w:hAnsi="Arial" w:cs="Arial"/>
              </w:rPr>
              <w:t>interna,bilancio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termico,sovralimentazione</w:t>
            </w:r>
            <w:proofErr w:type="spell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Novembre</w:t>
            </w:r>
          </w:p>
          <w:p w:rsidR="008D3890" w:rsidRDefault="008D3890">
            <w:pPr>
              <w:shd w:val="clear" w:color="auto" w:fill="FFFFFF"/>
              <w:jc w:val="center"/>
            </w:pPr>
            <w:r>
              <w:rPr>
                <w:rFonts w:ascii="Arial" w:hAnsi="Arial" w:cs="Arial"/>
              </w:rPr>
              <w:t>8</w:t>
            </w:r>
          </w:p>
        </w:tc>
      </w:tr>
    </w:tbl>
    <w:p w:rsidR="008D3890" w:rsidRDefault="008D3890">
      <w:pPr>
        <w:shd w:val="clear" w:color="auto" w:fill="FFFFFF"/>
      </w:pPr>
    </w:p>
    <w:p w:rsidR="008D3890" w:rsidRDefault="008D3890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MODULO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5: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Regolazione delle macchine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95"/>
      </w:tblGrid>
      <w:tr w:rsidR="008D3890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Macchine a regime periodico e assoluto. Il volano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Dicembre</w:t>
            </w:r>
          </w:p>
          <w:p w:rsidR="008D3890" w:rsidRDefault="008D3890">
            <w:pPr>
              <w:shd w:val="clear" w:color="auto" w:fill="FFFFFF"/>
              <w:jc w:val="center"/>
            </w:pPr>
            <w:r>
              <w:rPr>
                <w:rFonts w:ascii="Arial" w:hAnsi="Arial" w:cs="Arial"/>
              </w:rPr>
              <w:t>10</w:t>
            </w:r>
          </w:p>
        </w:tc>
      </w:tr>
    </w:tbl>
    <w:p w:rsidR="008D3890" w:rsidRDefault="008D3890">
      <w:pPr>
        <w:shd w:val="clear" w:color="auto" w:fill="FFFFFF"/>
      </w:pPr>
    </w:p>
    <w:p w:rsidR="008D3890" w:rsidRDefault="008D3890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lastRenderedPageBreak/>
        <w:t>MODULO</w:t>
      </w:r>
      <w:r>
        <w:rPr>
          <w:rFonts w:ascii="Arial" w:eastAsia="Arial" w:hAnsi="Arial" w:cs="Arial"/>
          <w:b/>
        </w:rPr>
        <w:t xml:space="preserve"> 6</w:t>
      </w:r>
      <w:r>
        <w:rPr>
          <w:rFonts w:ascii="Arial" w:hAnsi="Arial" w:cs="Arial"/>
          <w:b/>
        </w:rPr>
        <w:t>: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Giunti, innesti e freni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95"/>
      </w:tblGrid>
      <w:tr w:rsidR="008D3890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Tipologie di giunti, dimensionamento. Collegamenti filettati. Cenni sulle saldature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Tipologie di innesti, dimensionamento. Molle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Tipologie di freni, dimensionamento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Dicembre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Gennaio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8D3890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p w:rsidR="008D3890" w:rsidRDefault="008D3890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MODULO  7: Trasmissioni meccaniche II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95"/>
      </w:tblGrid>
      <w:tr w:rsidR="008D3890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ind w:left="358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trasmissione</w:t>
            </w:r>
            <w:proofErr w:type="gramEnd"/>
            <w:r>
              <w:rPr>
                <w:rFonts w:ascii="Arial" w:hAnsi="Arial" w:cs="Arial"/>
              </w:rPr>
              <w:t xml:space="preserve"> con ruote di frizione, ruote dentate</w:t>
            </w:r>
          </w:p>
          <w:p w:rsidR="008D3890" w:rsidRDefault="008D3890">
            <w:pPr>
              <w:shd w:val="clear" w:color="auto" w:fill="FFFFFF"/>
              <w:ind w:lef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2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ind w:left="358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trasmissione</w:t>
            </w:r>
            <w:proofErr w:type="gramEnd"/>
            <w:r>
              <w:rPr>
                <w:rFonts w:ascii="Arial" w:hAnsi="Arial" w:cs="Arial"/>
              </w:rPr>
              <w:t xml:space="preserve"> mediante organi flessibili. </w:t>
            </w:r>
          </w:p>
          <w:p w:rsidR="008D3890" w:rsidRDefault="008D3890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3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trasmissione</w:t>
            </w:r>
            <w:proofErr w:type="gramEnd"/>
            <w:r>
              <w:rPr>
                <w:rFonts w:ascii="Arial" w:hAnsi="Arial" w:cs="Arial"/>
              </w:rPr>
              <w:t xml:space="preserve"> mediante funi e catene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Febbraio</w:t>
            </w:r>
          </w:p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</w:tbl>
    <w:p w:rsidR="008D3890" w:rsidRDefault="008D3890">
      <w:pPr>
        <w:shd w:val="clear" w:color="auto" w:fill="FFFFFF"/>
        <w:rPr>
          <w:rFonts w:ascii="Arial" w:hAnsi="Arial" w:cs="Arial"/>
          <w:sz w:val="20"/>
        </w:rPr>
      </w:pPr>
    </w:p>
    <w:p w:rsidR="008D3890" w:rsidRDefault="008D3890">
      <w:pPr>
        <w:shd w:val="clear" w:color="auto" w:fill="FFFFFF"/>
        <w:rPr>
          <w:rFonts w:ascii="Arial" w:hAnsi="Arial" w:cs="Arial"/>
          <w:sz w:val="20"/>
        </w:rPr>
      </w:pPr>
    </w:p>
    <w:p w:rsidR="008D3890" w:rsidRDefault="008D3890">
      <w:pPr>
        <w:shd w:val="clear" w:color="auto" w:fill="FFFFFF"/>
        <w:rPr>
          <w:rFonts w:ascii="Arial" w:hAnsi="Arial" w:cs="Arial"/>
          <w:sz w:val="20"/>
        </w:rPr>
      </w:pPr>
    </w:p>
    <w:p w:rsidR="008D3890" w:rsidRDefault="008D3890">
      <w:pPr>
        <w:shd w:val="clear" w:color="auto" w:fill="FFFFFF"/>
        <w:rPr>
          <w:rFonts w:ascii="Arial" w:hAnsi="Arial" w:cs="Arial"/>
          <w:sz w:val="20"/>
        </w:rPr>
      </w:pPr>
    </w:p>
    <w:p w:rsidR="008D3890" w:rsidRDefault="008D3890">
      <w:pPr>
        <w:keepNext/>
        <w:pBdr>
          <w:top w:val="single" w:sz="18" w:space="0" w:color="000000"/>
          <w:left w:val="single" w:sz="18" w:space="0" w:color="000000"/>
          <w:bottom w:val="single" w:sz="18" w:space="1" w:color="000000"/>
          <w:right w:val="single" w:sz="18" w:space="31" w:color="000000"/>
        </w:pBdr>
        <w:shd w:val="clear" w:color="auto" w:fill="FFFFFF"/>
        <w:overflowPunct w:val="0"/>
        <w:autoSpaceDE w:val="0"/>
        <w:ind w:right="283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b/>
        </w:rPr>
        <w:t>MODULO 8: Macchine operatrici a fluido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6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95"/>
      </w:tblGrid>
      <w:tr w:rsidR="008D3890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8D3890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1</w:t>
            </w:r>
          </w:p>
          <w:p w:rsidR="008D3890" w:rsidRDefault="008D3890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Compressori alternativi, centrifughi e assiali: punto di </w:t>
            </w:r>
            <w:proofErr w:type="spellStart"/>
            <w:r>
              <w:rPr>
                <w:rFonts w:ascii="Arial" w:hAnsi="Arial" w:cs="Arial"/>
              </w:rPr>
              <w:t>funz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2</w:t>
            </w:r>
          </w:p>
          <w:p w:rsidR="008D3890" w:rsidRDefault="008D3890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Ventilatori e soffianti: punto di </w:t>
            </w:r>
            <w:proofErr w:type="spellStart"/>
            <w:r>
              <w:rPr>
                <w:rFonts w:ascii="Arial" w:hAnsi="Arial" w:cs="Arial"/>
              </w:rPr>
              <w:t>funz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8D3890" w:rsidRDefault="008D3890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3</w:t>
            </w:r>
          </w:p>
          <w:p w:rsidR="008D3890" w:rsidRDefault="008D3890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Impianti motore con turbine a gas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Aprile</w:t>
            </w:r>
          </w:p>
          <w:p w:rsidR="008D3890" w:rsidRDefault="008D3890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Maggio</w:t>
            </w:r>
          </w:p>
          <w:p w:rsidR="008D3890" w:rsidRDefault="008D3890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</w:tbl>
    <w:p w:rsidR="008D3890" w:rsidRDefault="008D3890">
      <w:pPr>
        <w:shd w:val="clear" w:color="auto" w:fill="FFFFFF"/>
        <w:overflowPunct w:val="0"/>
        <w:autoSpaceDE w:val="0"/>
        <w:jc w:val="both"/>
        <w:textAlignment w:val="baseline"/>
        <w:rPr>
          <w:rFonts w:ascii="Arial" w:hAnsi="Arial" w:cs="Arial"/>
          <w:b/>
          <w:bCs/>
          <w:szCs w:val="20"/>
        </w:rPr>
      </w:pP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METODOLOGIE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3"/>
      </w:tblGrid>
      <w:tr w:rsidR="008D3890">
        <w:tc>
          <w:tcPr>
            <w:tcW w:w="9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frontale,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lettura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comprensione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testo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degli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alunni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esercitazioni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guidate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colloqui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adeguamento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recupero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proposti</w:t>
            </w:r>
          </w:p>
          <w:p w:rsidR="008D3890" w:rsidRDefault="008D3890">
            <w:pPr>
              <w:numPr>
                <w:ilvl w:val="0"/>
                <w:numId w:val="5"/>
              </w:numPr>
              <w:shd w:val="clear" w:color="auto" w:fill="FFFFFF"/>
              <w:jc w:val="both"/>
            </w:pPr>
            <w:r>
              <w:rPr>
                <w:rFonts w:ascii="Arial" w:hAnsi="Arial" w:cs="Arial"/>
                <w:sz w:val="20"/>
              </w:rPr>
              <w:t>Svolgimento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classe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casa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ampio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numero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graduati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difficoltà</w:t>
            </w:r>
          </w:p>
        </w:tc>
      </w:tr>
    </w:tbl>
    <w:p w:rsidR="008D3890" w:rsidRDefault="008D3890">
      <w:pPr>
        <w:shd w:val="clear" w:color="auto" w:fill="FFFFFF"/>
      </w:pPr>
    </w:p>
    <w:p w:rsidR="008D3890" w:rsidRDefault="008D3890">
      <w:pPr>
        <w:keepNext/>
        <w:shd w:val="clear" w:color="auto" w:fill="FFFFFF"/>
        <w:tabs>
          <w:tab w:val="left" w:pos="0"/>
        </w:tabs>
        <w:overflowPunct w:val="0"/>
        <w:autoSpaceDE w:val="0"/>
        <w:ind w:left="1296" w:hanging="1296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2"/>
          <w:szCs w:val="20"/>
        </w:rPr>
        <w:t>3.</w:t>
      </w:r>
      <w:r>
        <w:rPr>
          <w:rFonts w:ascii="Arial" w:eastAsia="Arial" w:hAnsi="Arial" w:cs="Arial"/>
          <w:b/>
          <w:bCs/>
          <w:sz w:val="22"/>
          <w:szCs w:val="20"/>
        </w:rPr>
        <w:t xml:space="preserve"> </w:t>
      </w:r>
      <w:r>
        <w:rPr>
          <w:rFonts w:ascii="Arial" w:hAnsi="Arial" w:cs="Arial"/>
          <w:b/>
          <w:bCs/>
          <w:sz w:val="22"/>
          <w:szCs w:val="20"/>
        </w:rPr>
        <w:t>MATERIALI</w:t>
      </w:r>
      <w:r>
        <w:rPr>
          <w:rFonts w:ascii="Arial" w:eastAsia="Arial" w:hAnsi="Arial" w:cs="Arial"/>
          <w:b/>
          <w:bCs/>
          <w:sz w:val="22"/>
          <w:szCs w:val="20"/>
        </w:rPr>
        <w:t xml:space="preserve"> </w:t>
      </w:r>
      <w:r>
        <w:rPr>
          <w:rFonts w:ascii="Arial" w:hAnsi="Arial" w:cs="Arial"/>
          <w:b/>
          <w:bCs/>
          <w:sz w:val="22"/>
          <w:szCs w:val="20"/>
        </w:rPr>
        <w:t>DIDATTICI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3"/>
      </w:tblGrid>
      <w:tr w:rsidR="008D3890">
        <w:tc>
          <w:tcPr>
            <w:tcW w:w="9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ind w:left="-4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8D3890" w:rsidRDefault="008D3890">
            <w:pPr>
              <w:numPr>
                <w:ilvl w:val="0"/>
                <w:numId w:val="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Libro di testo: G. Anzalone, P. Bassignana, 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Brafa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Musicoro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“Meccanica, Macchine ed Energia” Edizione Rossa – Hoepli – Volume 3</w:t>
            </w:r>
          </w:p>
          <w:p w:rsidR="008D3890" w:rsidRDefault="008D389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56"/>
              </w:tabs>
              <w:ind w:left="35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Appunti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dell</w:t>
            </w:r>
            <w:r>
              <w:rPr>
                <w:rFonts w:ascii="Arial" w:eastAsia="Arial" w:hAnsi="Arial" w:cs="Arial"/>
                <w:sz w:val="20"/>
              </w:rPr>
              <w:t>’</w:t>
            </w:r>
            <w:r>
              <w:rPr>
                <w:rFonts w:ascii="Arial" w:hAnsi="Arial" w:cs="Arial"/>
                <w:sz w:val="20"/>
              </w:rPr>
              <w:t>insegnante</w:t>
            </w:r>
          </w:p>
          <w:p w:rsidR="008D3890" w:rsidRDefault="008D3890">
            <w:pPr>
              <w:numPr>
                <w:ilvl w:val="0"/>
                <w:numId w:val="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Manuale di Meccanica - Hoepli</w:t>
            </w:r>
          </w:p>
          <w:p w:rsidR="008D3890" w:rsidRDefault="008D389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56"/>
              </w:tabs>
              <w:ind w:left="356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Altri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testi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più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specifici</w:t>
            </w:r>
          </w:p>
          <w:p w:rsidR="008D3890" w:rsidRDefault="008D389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356"/>
              </w:tabs>
              <w:ind w:left="356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software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specifici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argomento</w:t>
            </w:r>
          </w:p>
          <w:p w:rsidR="008D3890" w:rsidRDefault="008D3890">
            <w:pPr>
              <w:shd w:val="clear" w:color="auto" w:fill="FFFFFF"/>
              <w:tabs>
                <w:tab w:val="left" w:pos="356"/>
              </w:tabs>
              <w:ind w:left="-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D3890" w:rsidRDefault="008D3890">
      <w:pPr>
        <w:shd w:val="clear" w:color="auto" w:fill="FFFFFF"/>
        <w:jc w:val="both"/>
      </w:pPr>
    </w:p>
    <w:p w:rsidR="008D3890" w:rsidRDefault="008D3890">
      <w:pPr>
        <w:shd w:val="clear" w:color="auto" w:fill="FFFFFF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4.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TIPOLOGIA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NUMERO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DELLE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PROVE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VERIFICA</w:t>
      </w:r>
      <w:r>
        <w:rPr>
          <w:rFonts w:ascii="Arial" w:eastAsia="Arial" w:hAnsi="Arial" w:cs="Arial"/>
          <w:b/>
          <w:sz w:val="22"/>
        </w:rPr>
        <w:t xml:space="preserve"> </w:t>
      </w:r>
    </w:p>
    <w:p w:rsidR="008D3890" w:rsidRDefault="008D3890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1"/>
      </w:tblGrid>
      <w:tr w:rsidR="008D3890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890" w:rsidRDefault="008D3890">
            <w:pPr>
              <w:shd w:val="clear" w:color="auto" w:fill="FFFFFF"/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8D3890" w:rsidRDefault="008D389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prove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scritte,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interrogazioni,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test,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questionari,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prove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grafiche,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quesiti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risposta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multipla,</w:t>
            </w:r>
            <w:r>
              <w:rPr>
                <w:rFonts w:ascii="Arial" w:eastAsia="Arial" w:hAnsi="Arial" w:cs="Arial"/>
                <w:sz w:val="20"/>
              </w:rPr>
              <w:t xml:space="preserve"> …</w:t>
            </w:r>
          </w:p>
          <w:p w:rsidR="008D3890" w:rsidRDefault="008D389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prove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comuni</w:t>
            </w:r>
          </w:p>
          <w:p w:rsidR="008D3890" w:rsidRDefault="008D389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simulazioni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seconda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prova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scritta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nonché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terza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prova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scritta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quanto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attiene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disciplina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macchine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meccanica</w:t>
            </w:r>
          </w:p>
          <w:p w:rsidR="008D3890" w:rsidRDefault="008D3890">
            <w:p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D3890" w:rsidRDefault="008D3890">
      <w:pPr>
        <w:jc w:val="both"/>
        <w:rPr>
          <w:rFonts w:ascii="Arial" w:hAnsi="Arial" w:cs="Arial"/>
          <w:b/>
          <w:sz w:val="2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20"/>
      </w:tblGrid>
      <w:tr w:rsidR="008D3890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keepNext/>
              <w:tabs>
                <w:tab w:val="left" w:pos="0"/>
              </w:tabs>
              <w:ind w:left="1440" w:hanging="14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8"/>
              </w:rP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8D3890" w:rsidRDefault="008D3890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minimo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8D3890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COMPITI di 2 ore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8D3890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890" w:rsidRDefault="008D3890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8D3890" w:rsidRDefault="008D3890">
      <w:pPr>
        <w:jc w:val="both"/>
        <w:rPr>
          <w:rFonts w:ascii="Arial" w:hAnsi="Arial" w:cs="Arial"/>
          <w:b/>
          <w:sz w:val="22"/>
        </w:rPr>
      </w:pPr>
    </w:p>
    <w:p w:rsidR="008D3890" w:rsidRDefault="008D3890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5.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GRIGLIE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VALUTAZIONE</w:t>
      </w:r>
    </w:p>
    <w:p w:rsidR="008D3890" w:rsidRDefault="008D3890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1"/>
      </w:tblGrid>
      <w:tr w:rsidR="008D3890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890" w:rsidRDefault="008D3890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8D3890" w:rsidRDefault="008D3890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sz w:val="28"/>
                <w:u w:val="single"/>
              </w:rPr>
            </w:pPr>
            <w:r>
              <w:rPr>
                <w:rFonts w:ascii="Arial" w:hAnsi="Arial" w:cs="Arial"/>
                <w:sz w:val="20"/>
              </w:rPr>
              <w:t>Quella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approvata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dal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Collegio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Docenti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(riportata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nel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POF)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8D3890" w:rsidRDefault="008D3890">
      <w:pPr>
        <w:keepNext/>
        <w:tabs>
          <w:tab w:val="left" w:pos="0"/>
        </w:tabs>
      </w:pPr>
    </w:p>
    <w:sectPr w:rsidR="008D38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15C" w:rsidRDefault="0048415C">
      <w:r>
        <w:separator/>
      </w:r>
    </w:p>
  </w:endnote>
  <w:endnote w:type="continuationSeparator" w:id="0">
    <w:p w:rsidR="0048415C" w:rsidRDefault="0048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890" w:rsidRDefault="008D389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890" w:rsidRDefault="008D3890">
    <w:pPr>
      <w:pStyle w:val="Pidipagina"/>
    </w:pPr>
  </w:p>
  <w:p w:rsidR="008D3890" w:rsidRDefault="008D389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890" w:rsidRDefault="008D38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15C" w:rsidRDefault="0048415C">
      <w:r>
        <w:separator/>
      </w:r>
    </w:p>
  </w:footnote>
  <w:footnote w:type="continuationSeparator" w:id="0">
    <w:p w:rsidR="0048415C" w:rsidRDefault="00484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769" w:rsidRDefault="0081476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890" w:rsidRDefault="0025060E">
    <w:pPr>
      <w:pStyle w:val="Titolo3"/>
      <w:rPr>
        <w:lang w:eastAsia="it-IT"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-240030</wp:posOffset>
          </wp:positionV>
          <wp:extent cx="6694805" cy="101854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976" t="45598" r="21030" b="39505"/>
                  <a:stretch>
                    <a:fillRect/>
                  </a:stretch>
                </pic:blipFill>
                <pic:spPr bwMode="auto">
                  <a:xfrm>
                    <a:off x="0" y="0"/>
                    <a:ext cx="6694805" cy="1018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3890" w:rsidRDefault="008D3890">
    <w:pPr>
      <w:pStyle w:val="Titolo3"/>
    </w:pPr>
  </w:p>
  <w:p w:rsidR="008D3890" w:rsidRDefault="008D3890">
    <w:pPr>
      <w:pStyle w:val="Titolo3"/>
    </w:pPr>
  </w:p>
  <w:p w:rsidR="008D3890" w:rsidRDefault="008D3890">
    <w:pPr>
      <w:pStyle w:val="Titolo3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890" w:rsidRDefault="008D38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8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51"/>
    <w:rsid w:val="0025060E"/>
    <w:rsid w:val="0048415C"/>
    <w:rsid w:val="00814769"/>
    <w:rsid w:val="008D3890"/>
    <w:rsid w:val="00BD4D10"/>
    <w:rsid w:val="00CA7E10"/>
    <w:rsid w:val="00D1142A"/>
    <w:rsid w:val="00E51751"/>
    <w:rsid w:val="00EF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342D1DD-AAD5-4A50-BC11-E827AD3D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Arial" w:eastAsia="Times New Roman" w:hAnsi="Arial" w:cs="Aria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Titolo8Carattere">
    <w:name w:val="Titolo 8 Carattere"/>
    <w:rPr>
      <w:rFonts w:ascii="Arial" w:hAnsi="Arial" w:cs="Arial"/>
      <w:b/>
      <w:sz w:val="18"/>
      <w:szCs w:val="24"/>
    </w:rPr>
  </w:style>
  <w:style w:type="character" w:customStyle="1" w:styleId="Titolo7Carattere">
    <w:name w:val="Titolo 7 Carattere"/>
    <w:rPr>
      <w:b/>
      <w:bCs/>
      <w:sz w:val="22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itolo4Carattere">
    <w:name w:val="Titolo 4 Carattere"/>
    <w:rPr>
      <w:rFonts w:ascii="Arial" w:hAnsi="Arial" w:cs="Arial"/>
      <w:sz w:val="28"/>
    </w:rPr>
  </w:style>
  <w:style w:type="character" w:customStyle="1" w:styleId="Titolo3Carattere">
    <w:name w:val="Titolo 3 Carattere"/>
    <w:rPr>
      <w:b/>
      <w:sz w:val="28"/>
      <w:szCs w:val="24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0">
    <w:name w:val="WW8Num2z0"/>
    <w:rPr>
      <w:rFonts w:ascii="Symbol" w:hAnsi="Symbol" w:cs="Symbol"/>
    </w:rPr>
  </w:style>
  <w:style w:type="paragraph" w:customStyle="1" w:styleId="Intestazione1">
    <w:name w:val="Intestazione1"/>
    <w:basedOn w:val="Normale"/>
    <w:next w:val="Corpotesto"/>
    <w:pPr>
      <w:jc w:val="center"/>
    </w:pPr>
    <w:rPr>
      <w:b/>
      <w:bCs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>Hewlett-Packard Company</Company>
  <LinksUpToDate>false</LinksUpToDate>
  <CharactersWithSpaces>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4</cp:revision>
  <cp:lastPrinted>2015-10-04T16:25:00Z</cp:lastPrinted>
  <dcterms:created xsi:type="dcterms:W3CDTF">2018-10-30T08:03:00Z</dcterms:created>
  <dcterms:modified xsi:type="dcterms:W3CDTF">2018-10-30T10:26:00Z</dcterms:modified>
</cp:coreProperties>
</file>